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drawing>
          <wp:inline distT="0" distB="0" distL="114300" distR="114300">
            <wp:extent cx="697230" cy="697230"/>
            <wp:effectExtent l="0" t="0" r="7620" b="7620"/>
            <wp:docPr id="1" name="图片 1" descr="3d8180589b13caa060844479ebf36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d8180589b13caa060844479ebf36cd"/>
                    <pic:cNvPicPr>
                      <a:picLocks noChangeAspect="1"/>
                    </pic:cNvPicPr>
                  </pic:nvPicPr>
                  <pic:blipFill>
                    <a:blip r:embed="rId4"/>
                    <a:stretch>
                      <a:fillRect/>
                    </a:stretch>
                  </pic:blipFill>
                  <pic:spPr>
                    <a:xfrm>
                      <a:off x="0" y="0"/>
                      <a:ext cx="697230" cy="697230"/>
                    </a:xfrm>
                    <a:prstGeom prst="rect">
                      <a:avLst/>
                    </a:prstGeom>
                  </pic:spPr>
                </pic:pic>
              </a:graphicData>
            </a:graphic>
          </wp:inline>
        </w:drawing>
      </w:r>
    </w:p>
    <w:p>
      <w:pPr>
        <w:jc w:val="center"/>
        <w:rPr>
          <w:rFonts w:hint="default"/>
          <w:b/>
          <w:bCs/>
          <w:sz w:val="36"/>
          <w:szCs w:val="36"/>
          <w:lang w:val="en-US" w:eastAsia="zh-CN"/>
        </w:rPr>
      </w:pPr>
      <w:r>
        <w:rPr>
          <w:rFonts w:hint="eastAsia"/>
          <w:b/>
          <w:bCs/>
          <w:sz w:val="36"/>
          <w:szCs w:val="36"/>
          <w:lang w:val="en-US" w:eastAsia="zh-CN"/>
        </w:rPr>
        <w:t>中国足协培训班管理规定告知书</w:t>
      </w:r>
    </w:p>
    <w:p>
      <w:pPr>
        <w:jc w:val="both"/>
        <w:rPr>
          <w:rFonts w:hint="eastAsia"/>
          <w:sz w:val="36"/>
          <w:szCs w:val="36"/>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尊敬的教练员您好：</w:t>
      </w:r>
    </w:p>
    <w:p>
      <w:pPr>
        <w:ind w:firstLine="640" w:firstLineChars="200"/>
        <w:jc w:val="both"/>
        <w:rPr>
          <w:rFonts w:hint="eastAsia" w:ascii="仿宋" w:hAnsi="仿宋" w:eastAsia="仿宋" w:cs="仿宋"/>
          <w:color w:val="auto"/>
          <w:sz w:val="32"/>
          <w:szCs w:val="32"/>
          <w:lang w:val="en-US" w:eastAsia="zh-CN"/>
        </w:rPr>
      </w:pPr>
      <w:r>
        <w:rPr>
          <w:rFonts w:ascii="仿宋" w:hAnsi="仿宋" w:eastAsia="仿宋"/>
          <w:color w:val="auto"/>
          <w:sz w:val="32"/>
          <w:szCs w:val="32"/>
        </w:rPr>
        <w:t>为全面贯彻落实《中国足球改革发展总体方案》、</w:t>
      </w:r>
      <w:r>
        <w:rPr>
          <w:rFonts w:hint="eastAsia" w:ascii="仿宋" w:hAnsi="仿宋" w:eastAsia="仿宋" w:cs="仿宋"/>
          <w:b w:val="0"/>
          <w:bCs w:val="0"/>
          <w:color w:val="auto"/>
          <w:sz w:val="32"/>
          <w:szCs w:val="32"/>
          <w:lang w:val="en-US" w:eastAsia="zh-CN"/>
        </w:rPr>
        <w:t>落实《</w:t>
      </w:r>
      <w:r>
        <w:rPr>
          <w:rFonts w:hint="eastAsia" w:ascii="仿宋" w:hAnsi="仿宋" w:eastAsia="仿宋" w:cs="仿宋"/>
          <w:b w:val="0"/>
          <w:bCs w:val="0"/>
          <w:color w:val="auto"/>
          <w:sz w:val="32"/>
          <w:szCs w:val="32"/>
        </w:rPr>
        <w:t>中国足球协会关于进一步推进足球改革发展的若干措施</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持续</w:t>
      </w:r>
      <w:r>
        <w:rPr>
          <w:rFonts w:ascii="仿宋" w:hAnsi="仿宋" w:eastAsia="仿宋"/>
          <w:color w:val="auto"/>
          <w:sz w:val="32"/>
          <w:szCs w:val="32"/>
        </w:rPr>
        <w:t>加强教练员队伍</w:t>
      </w:r>
      <w:r>
        <w:rPr>
          <w:rFonts w:hint="eastAsia" w:ascii="仿宋" w:hAnsi="仿宋" w:eastAsia="仿宋"/>
          <w:color w:val="auto"/>
          <w:sz w:val="32"/>
          <w:szCs w:val="32"/>
          <w:lang w:val="en-US" w:eastAsia="zh-CN"/>
        </w:rPr>
        <w:t>专业化、正规化管理</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逐步完善教练员培训制度建设，依据《中国足球协会教练培训管理规定》制定本培训班管理规定告知书</w:t>
      </w:r>
      <w:bookmarkStart w:id="0" w:name="_GoBack"/>
      <w:bookmarkEnd w:id="0"/>
      <w:r>
        <w:rPr>
          <w:rFonts w:hint="eastAsia" w:ascii="仿宋" w:hAnsi="仿宋" w:eastAsia="仿宋" w:cs="仿宋"/>
          <w:color w:val="auto"/>
          <w:sz w:val="32"/>
          <w:szCs w:val="32"/>
          <w:lang w:val="en-US" w:eastAsia="zh-CN"/>
        </w:rPr>
        <w:t>。</w:t>
      </w:r>
    </w:p>
    <w:p>
      <w:pPr>
        <w:ind w:firstLine="640" w:firstLineChars="200"/>
        <w:jc w:val="both"/>
        <w:rPr>
          <w:rFonts w:hint="eastAsia" w:ascii="仿宋" w:hAnsi="仿宋" w:eastAsia="仿宋" w:cs="仿宋"/>
          <w:sz w:val="44"/>
          <w:szCs w:val="44"/>
          <w:lang w:val="en-US" w:eastAsia="zh-CN"/>
        </w:rPr>
      </w:pPr>
      <w:r>
        <w:rPr>
          <w:rFonts w:hint="eastAsia" w:ascii="仿宋" w:hAnsi="仿宋" w:eastAsia="仿宋" w:cs="仿宋"/>
          <w:sz w:val="32"/>
          <w:szCs w:val="32"/>
          <w:lang w:val="en-US" w:eastAsia="zh-CN"/>
        </w:rPr>
        <w:t>阅读后完成签署并以PDF格式发送至相应联络邮箱。</w:t>
      </w:r>
    </w:p>
    <w:p>
      <w:pPr>
        <w:pStyle w:val="4"/>
        <w:numPr>
          <w:ilvl w:val="0"/>
          <w:numId w:val="0"/>
        </w:numPr>
        <w:spacing w:line="622" w:lineRule="exact"/>
        <w:ind w:firstLine="640" w:firstLineChars="200"/>
        <w:jc w:val="both"/>
        <w:rPr>
          <w:rFonts w:hint="default"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color w:val="000000" w:themeColor="text1"/>
          <w:sz w:val="32"/>
          <w:szCs w:val="32"/>
          <w:u w:val="single"/>
          <w:lang w:val="en-US" w:eastAsia="zh-CN"/>
          <w14:textFill>
            <w14:solidFill>
              <w14:schemeClr w14:val="tx1"/>
            </w14:solidFill>
          </w14:textFill>
        </w:rPr>
        <w:t>我已阅读如下条款且悉知如下各项条款：</w:t>
      </w:r>
    </w:p>
    <w:p>
      <w:pPr>
        <w:pStyle w:val="4"/>
        <w:numPr>
          <w:ilvl w:val="0"/>
          <w:numId w:val="1"/>
        </w:numPr>
        <w:spacing w:line="622" w:lineRule="exact"/>
        <w:ind w:left="0" w:leftChars="0"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申请</w:t>
      </w:r>
      <w:r>
        <w:rPr>
          <w:rFonts w:hint="eastAsia" w:ascii="仿宋" w:hAnsi="仿宋" w:eastAsia="仿宋" w:cs="仿宋"/>
          <w:b/>
          <w:bCs/>
          <w:sz w:val="32"/>
          <w:szCs w:val="32"/>
          <w:lang w:val="en-US" w:eastAsia="zh-CN"/>
        </w:rPr>
        <w:t>报名</w:t>
      </w:r>
    </w:p>
    <w:p>
      <w:pPr>
        <w:pStyle w:val="4"/>
        <w:numPr>
          <w:ilvl w:val="0"/>
          <w:numId w:val="0"/>
        </w:numPr>
        <w:spacing w:line="622"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）学员必须在材料受理截止日之前递交完整的申请材料，培训班</w:t>
      </w:r>
      <w:r>
        <w:rPr>
          <w:rFonts w:hint="eastAsia" w:ascii="仿宋" w:hAnsi="仿宋" w:eastAsia="仿宋" w:cs="仿宋"/>
          <w:sz w:val="32"/>
          <w:szCs w:val="32"/>
          <w:lang w:val="en-US" w:eastAsia="zh-CN"/>
        </w:rPr>
        <w:t>主</w:t>
      </w:r>
      <w:r>
        <w:rPr>
          <w:rFonts w:hint="eastAsia" w:ascii="仿宋" w:hAnsi="仿宋" w:eastAsia="仿宋" w:cs="仿宋"/>
          <w:sz w:val="32"/>
          <w:szCs w:val="32"/>
        </w:rPr>
        <w:t>办方负责申请材料的受理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审核和备案；</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（二）报名材料信息须真实可靠，中国足协将对信息进行核实，如发现虚假材料信息，一经查实将取消该学员报名参加中国足协各级各类培训班的资格。</w:t>
      </w:r>
    </w:p>
    <w:p>
      <w:pPr>
        <w:numPr>
          <w:ilvl w:val="0"/>
          <w:numId w:val="0"/>
        </w:num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二、缴费须知</w:t>
      </w:r>
    </w:p>
    <w:p>
      <w:pPr>
        <w:numPr>
          <w:ilvl w:val="0"/>
          <w:numId w:val="0"/>
        </w:numPr>
        <w:ind w:firstLine="640" w:firstLineChars="200"/>
        <w:jc w:val="both"/>
        <w:rPr>
          <w:rFonts w:hint="default" w:ascii="仿宋" w:hAnsi="仿宋" w:eastAsia="仿宋" w:cs="仿宋"/>
          <w:sz w:val="32"/>
          <w:szCs w:val="32"/>
          <w:lang w:val="en-US"/>
        </w:rPr>
      </w:pPr>
      <w:r>
        <w:rPr>
          <w:rFonts w:hint="eastAsia" w:ascii="仿宋" w:hAnsi="仿宋" w:eastAsia="仿宋" w:cs="仿宋"/>
          <w:sz w:val="32"/>
          <w:szCs w:val="32"/>
          <w:lang w:val="en-US" w:eastAsia="zh-CN"/>
        </w:rPr>
        <w:t>录取</w:t>
      </w:r>
      <w:r>
        <w:rPr>
          <w:rFonts w:hint="eastAsia" w:ascii="仿宋" w:hAnsi="仿宋" w:eastAsia="仿宋" w:cs="仿宋"/>
          <w:sz w:val="32"/>
          <w:szCs w:val="32"/>
        </w:rPr>
        <w:t>学员须在培训班开始</w:t>
      </w:r>
      <w:r>
        <w:rPr>
          <w:rFonts w:hint="eastAsia" w:ascii="仿宋" w:hAnsi="仿宋" w:eastAsia="仿宋" w:cs="仿宋"/>
          <w:sz w:val="32"/>
          <w:szCs w:val="32"/>
          <w:lang w:val="en-US" w:eastAsia="zh-CN"/>
        </w:rPr>
        <w:t>日期前1周，</w:t>
      </w:r>
      <w:r>
        <w:rPr>
          <w:rFonts w:hint="eastAsia" w:ascii="仿宋" w:hAnsi="仿宋" w:eastAsia="仿宋" w:cs="仿宋"/>
          <w:sz w:val="32"/>
          <w:szCs w:val="32"/>
        </w:rPr>
        <w:t>支付</w:t>
      </w:r>
      <w:r>
        <w:rPr>
          <w:rFonts w:hint="eastAsia" w:ascii="仿宋" w:hAnsi="仿宋" w:eastAsia="仿宋" w:cs="仿宋"/>
          <w:sz w:val="32"/>
          <w:szCs w:val="32"/>
          <w:lang w:val="en-US" w:eastAsia="zh-CN"/>
        </w:rPr>
        <w:t>全额培训</w:t>
      </w:r>
      <w:r>
        <w:rPr>
          <w:rFonts w:hint="eastAsia" w:ascii="仿宋" w:hAnsi="仿宋" w:eastAsia="仿宋" w:cs="仿宋"/>
          <w:sz w:val="32"/>
          <w:szCs w:val="32"/>
        </w:rPr>
        <w:t>费用。完全缴纳费用是学员参加培训和考核的前提。</w:t>
      </w:r>
      <w:r>
        <w:rPr>
          <w:rFonts w:hint="eastAsia" w:ascii="仿宋" w:hAnsi="仿宋" w:eastAsia="仿宋" w:cs="仿宋"/>
          <w:sz w:val="32"/>
          <w:szCs w:val="32"/>
          <w:lang w:val="en-US" w:eastAsia="zh-CN"/>
        </w:rPr>
        <w:t>全额费用缴纳后如学员不能来参加培训，费用不予退还。并视由此给培训班名额管理及运行带来影响的轻重，作进一步处罚；</w:t>
      </w:r>
    </w:p>
    <w:p>
      <w:pPr>
        <w:pStyle w:val="4"/>
        <w:spacing w:line="622" w:lineRule="exact"/>
        <w:ind w:left="0" w:leftChars="0"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考勤规定</w:t>
      </w:r>
    </w:p>
    <w:p>
      <w:pPr>
        <w:pStyle w:val="4"/>
        <w:spacing w:line="622" w:lineRule="exact"/>
        <w:ind w:firstLine="640"/>
        <w:jc w:val="both"/>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）各级各类培训原则上要求学员在课程培训期间必须达到100%出勤率</w:t>
      </w:r>
      <w:r>
        <w:rPr>
          <w:rFonts w:hint="eastAsia" w:ascii="仿宋" w:hAnsi="仿宋" w:eastAsia="仿宋" w:cs="仿宋"/>
          <w:sz w:val="32"/>
          <w:szCs w:val="32"/>
          <w:lang w:eastAsia="zh-CN"/>
        </w:rPr>
        <w:t>；</w:t>
      </w:r>
    </w:p>
    <w:p>
      <w:pPr>
        <w:pStyle w:val="4"/>
        <w:spacing w:line="622" w:lineRule="exact"/>
        <w:ind w:firstLine="640"/>
        <w:jc w:val="both"/>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）如学员确实存在特殊情况，在提前出具书面说明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加盖所在单位和注册会员协会公章</w:t>
      </w:r>
      <w:r>
        <w:rPr>
          <w:rFonts w:hint="eastAsia" w:ascii="仿宋" w:hAnsi="仿宋" w:eastAsia="仿宋" w:cs="仿宋"/>
          <w:sz w:val="32"/>
          <w:szCs w:val="32"/>
          <w:lang w:eastAsia="zh-CN"/>
        </w:rPr>
        <w:t>）</w:t>
      </w:r>
      <w:r>
        <w:rPr>
          <w:rFonts w:hint="eastAsia" w:ascii="仿宋" w:hAnsi="仿宋" w:eastAsia="仿宋" w:cs="仿宋"/>
          <w:sz w:val="32"/>
          <w:szCs w:val="32"/>
        </w:rPr>
        <w:t>的情况下，最多</w:t>
      </w:r>
      <w:r>
        <w:rPr>
          <w:rFonts w:hint="eastAsia" w:ascii="仿宋" w:hAnsi="仿宋" w:eastAsia="仿宋" w:cs="仿宋"/>
          <w:sz w:val="32"/>
          <w:szCs w:val="32"/>
          <w:lang w:val="en-US" w:eastAsia="zh-CN"/>
        </w:rPr>
        <w:t>允许</w:t>
      </w:r>
      <w:r>
        <w:rPr>
          <w:rFonts w:hint="eastAsia" w:ascii="仿宋" w:hAnsi="仿宋" w:eastAsia="仿宋" w:cs="仿宋"/>
          <w:sz w:val="32"/>
          <w:szCs w:val="32"/>
        </w:rPr>
        <w:t>缺勤10%</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授课内容，并在6个月内一次性完成</w:t>
      </w:r>
      <w:r>
        <w:rPr>
          <w:rFonts w:hint="eastAsia" w:ascii="仿宋" w:hAnsi="仿宋" w:eastAsia="仿宋" w:cs="仿宋"/>
          <w:sz w:val="32"/>
          <w:szCs w:val="32"/>
          <w:lang w:val="en-US" w:eastAsia="zh-CN"/>
        </w:rPr>
        <w:t>所缺课程内容的</w:t>
      </w:r>
      <w:r>
        <w:rPr>
          <w:rFonts w:hint="eastAsia" w:ascii="仿宋" w:hAnsi="仿宋" w:eastAsia="仿宋" w:cs="仿宋"/>
          <w:sz w:val="32"/>
          <w:szCs w:val="32"/>
        </w:rPr>
        <w:t>重修或以其他方式</w:t>
      </w:r>
      <w:r>
        <w:rPr>
          <w:rFonts w:hint="eastAsia" w:ascii="仿宋" w:hAnsi="仿宋" w:eastAsia="仿宋" w:cs="仿宋"/>
          <w:sz w:val="32"/>
          <w:szCs w:val="32"/>
          <w:lang w:val="en-US" w:eastAsia="zh-CN"/>
        </w:rPr>
        <w:t>补齐缺席课程内容；</w:t>
      </w:r>
    </w:p>
    <w:p>
      <w:pPr>
        <w:pStyle w:val="4"/>
        <w:spacing w:line="622" w:lineRule="exact"/>
        <w:ind w:firstLine="64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）如学员在提前未有书面说明的情况下，无故缺勤</w:t>
      </w:r>
      <w:r>
        <w:rPr>
          <w:rFonts w:hint="eastAsia" w:ascii="仿宋" w:hAnsi="仿宋" w:eastAsia="仿宋" w:cs="仿宋"/>
          <w:sz w:val="32"/>
          <w:szCs w:val="32"/>
          <w:lang w:eastAsia="zh-CN"/>
        </w:rPr>
        <w:t>、</w:t>
      </w:r>
      <w:r>
        <w:rPr>
          <w:rFonts w:hint="eastAsia" w:ascii="仿宋" w:hAnsi="仿宋" w:eastAsia="仿宋" w:cs="仿宋"/>
          <w:sz w:val="32"/>
          <w:szCs w:val="32"/>
        </w:rPr>
        <w:t>迟到或早退，</w:t>
      </w:r>
      <w:r>
        <w:rPr>
          <w:rFonts w:hint="eastAsia" w:ascii="仿宋" w:hAnsi="仿宋" w:eastAsia="仿宋" w:cs="仿宋"/>
          <w:color w:val="000000" w:themeColor="text1"/>
          <w:sz w:val="32"/>
          <w:szCs w:val="32"/>
          <w14:textFill>
            <w14:solidFill>
              <w14:schemeClr w14:val="tx1"/>
            </w14:solidFill>
          </w14:textFill>
        </w:rPr>
        <w:t>培训讲师有权力根据具体情况报中国足协</w:t>
      </w:r>
      <w:r>
        <w:rPr>
          <w:rFonts w:hint="eastAsia" w:ascii="仿宋" w:hAnsi="仿宋" w:eastAsia="仿宋" w:cs="仿宋"/>
          <w:color w:val="000000" w:themeColor="text1"/>
          <w:sz w:val="32"/>
          <w:szCs w:val="32"/>
          <w:lang w:val="en-US" w:eastAsia="zh-CN"/>
          <w14:textFill>
            <w14:solidFill>
              <w14:schemeClr w14:val="tx1"/>
            </w14:solidFill>
          </w14:textFill>
        </w:rPr>
        <w:t>备案。中国足协可</w:t>
      </w:r>
      <w:r>
        <w:rPr>
          <w:rFonts w:hint="eastAsia" w:ascii="仿宋" w:hAnsi="仿宋" w:eastAsia="仿宋" w:cs="仿宋"/>
          <w:color w:val="000000" w:themeColor="text1"/>
          <w:sz w:val="32"/>
          <w:szCs w:val="32"/>
          <w14:textFill>
            <w14:solidFill>
              <w14:schemeClr w14:val="tx1"/>
            </w14:solidFill>
          </w14:textFill>
        </w:rPr>
        <w:t>做出取消考核资格和考试成绩的决定</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考核资格和考试成绩取消的时长由中国足协根据情况裁定</w:t>
      </w:r>
      <w:r>
        <w:rPr>
          <w:rFonts w:hint="eastAsia" w:ascii="仿宋" w:hAnsi="仿宋" w:eastAsia="仿宋" w:cs="仿宋"/>
          <w:color w:val="000000" w:themeColor="text1"/>
          <w:sz w:val="32"/>
          <w:szCs w:val="32"/>
          <w14:textFill>
            <w14:solidFill>
              <w14:schemeClr w14:val="tx1"/>
            </w14:solidFill>
          </w14:textFill>
        </w:rPr>
        <w:t>。</w:t>
      </w:r>
    </w:p>
    <w:p>
      <w:pPr>
        <w:pStyle w:val="4"/>
        <w:spacing w:line="622" w:lineRule="exact"/>
        <w:ind w:left="0" w:leftChars="0"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四、管理要求</w:t>
      </w:r>
    </w:p>
    <w:p>
      <w:pPr>
        <w:pStyle w:val="4"/>
        <w:spacing w:line="622"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（一）培训班报到时须持7日有效期内核酸检测证明报到，并遵守培训班相关防疫规定；</w:t>
      </w:r>
    </w:p>
    <w:p>
      <w:pPr>
        <w:pStyle w:val="4"/>
        <w:spacing w:line="622"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（二）培训期间学员禁止酗酒，赌博等违反教练员形象，触犯法律及公共道德的行为，一经查实，中国足协将立即取消该学员的培训资格并酌情报相关部门处理；</w:t>
      </w:r>
    </w:p>
    <w:p>
      <w:pPr>
        <w:pStyle w:val="4"/>
        <w:spacing w:line="622"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（三）培训期间，严禁在教室、场地及其他相应教学区域抽烟；</w:t>
      </w:r>
    </w:p>
    <w:p>
      <w:pPr>
        <w:pStyle w:val="4"/>
        <w:spacing w:line="622"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（四）培训期间，必须按培训班讲师要求进行着装并及时清洗，保障培训班及中国足协教练员形象；</w:t>
      </w:r>
    </w:p>
    <w:p>
      <w:pPr>
        <w:pStyle w:val="4"/>
        <w:spacing w:line="622"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（五）尊重授课老师，相关培训班工作人员，</w:t>
      </w:r>
      <w:r>
        <w:rPr>
          <w:rFonts w:hint="eastAsia" w:ascii="仿宋" w:hAnsi="仿宋" w:eastAsia="仿宋" w:cs="仿宋"/>
          <w:color w:val="000000" w:themeColor="text1"/>
          <w:sz w:val="32"/>
          <w:szCs w:val="32"/>
          <w:lang w:val="en-US" w:eastAsia="zh-CN"/>
          <w14:textFill>
            <w14:solidFill>
              <w14:schemeClr w14:val="tx1"/>
            </w14:solidFill>
          </w14:textFill>
        </w:rPr>
        <w:t>其他学员以及实践课学员等相关人员，</w:t>
      </w:r>
      <w:r>
        <w:rPr>
          <w:rFonts w:hint="eastAsia" w:ascii="仿宋" w:hAnsi="仿宋" w:eastAsia="仿宋" w:cs="仿宋"/>
          <w:sz w:val="32"/>
          <w:szCs w:val="32"/>
          <w:lang w:val="en-US" w:eastAsia="zh-CN"/>
        </w:rPr>
        <w:t>如出现侮辱性言语、动作及相关行为，课程讲师有权取消其学习资格并酌情报中国足协作进一步处理；</w:t>
      </w:r>
    </w:p>
    <w:p>
      <w:pPr>
        <w:pStyle w:val="4"/>
        <w:spacing w:line="622"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（六）培训期间，自觉整理好内务及房间卫生，杜绝脏乱差，禁止在培训入住基地或酒店房间接待与培训班无关人员。</w:t>
      </w:r>
    </w:p>
    <w:p>
      <w:pPr>
        <w:pStyle w:val="4"/>
        <w:spacing w:line="622" w:lineRule="exact"/>
        <w:ind w:left="0" w:leftChars="0"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五、申诉权利</w:t>
      </w:r>
    </w:p>
    <w:p>
      <w:pPr>
        <w:pStyle w:val="4"/>
        <w:spacing w:line="622" w:lineRule="exact"/>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（一）培训结束后，如对培训班讲师及工作人员在工作过程中的职业操守产生质疑，可通过正当途径向中国足协培训主管部门以书面形式说明情况；</w:t>
      </w:r>
    </w:p>
    <w:p>
      <w:pPr>
        <w:pStyle w:val="4"/>
        <w:spacing w:line="622" w:lineRule="exact"/>
        <w:ind w:left="0" w:leftChars="0"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考核成绩公示后，如对本人考核过程及结果存在异议，可在收到结果后的14天内通过相关申诉程序向中国足协技术部提出申诉，中国足协技术部将组织考核成绩复核评议组进行复核和评议，并按最终复核和评议结果执行。</w:t>
      </w:r>
    </w:p>
    <w:p>
      <w:pPr>
        <w:pStyle w:val="4"/>
        <w:spacing w:line="622" w:lineRule="exact"/>
        <w:ind w:left="0" w:leftChars="0" w:firstLine="643" w:firstLineChars="200"/>
        <w:jc w:val="both"/>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六、肖像许可</w:t>
      </w:r>
    </w:p>
    <w:p>
      <w:pPr>
        <w:pStyle w:val="4"/>
        <w:spacing w:line="622" w:lineRule="exact"/>
        <w:ind w:left="0" w:leftChars="0" w:firstLine="640" w:firstLineChars="200"/>
        <w:jc w:val="both"/>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本人参与课程过程当中所拍摄含有本人肖像的照片、视频及相关影像资料可用于中国足协和承办方的课程内容宣传和课程材料制作。</w:t>
      </w:r>
    </w:p>
    <w:p>
      <w:pPr>
        <w:pStyle w:val="4"/>
        <w:spacing w:line="622" w:lineRule="exact"/>
        <w:ind w:left="0" w:leftChars="0" w:firstLine="0" w:firstLineChars="0"/>
        <w:jc w:val="both"/>
        <w:rPr>
          <w:rFonts w:hint="eastAsia" w:ascii="仿宋" w:hAnsi="仿宋" w:eastAsia="仿宋" w:cs="仿宋"/>
          <w:sz w:val="32"/>
          <w:szCs w:val="32"/>
          <w:lang w:val="en-US" w:eastAsia="zh-CN"/>
        </w:rPr>
      </w:pPr>
    </w:p>
    <w:p>
      <w:pPr>
        <w:pStyle w:val="4"/>
        <w:spacing w:line="622"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学员签字：</w:t>
      </w:r>
    </w:p>
    <w:p>
      <w:pPr>
        <w:pStyle w:val="4"/>
        <w:spacing w:line="622"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签字日期：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D1F9E"/>
    <w:multiLevelType w:val="singleLevel"/>
    <w:tmpl w:val="AFED1F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13508"/>
    <w:rsid w:val="00004C23"/>
    <w:rsid w:val="008E14A4"/>
    <w:rsid w:val="01451D44"/>
    <w:rsid w:val="01767C40"/>
    <w:rsid w:val="058F6E76"/>
    <w:rsid w:val="08826811"/>
    <w:rsid w:val="09C530B7"/>
    <w:rsid w:val="0AE8296E"/>
    <w:rsid w:val="0E3552A3"/>
    <w:rsid w:val="0FEE2EC6"/>
    <w:rsid w:val="10CC699D"/>
    <w:rsid w:val="146A6B4B"/>
    <w:rsid w:val="14762A5B"/>
    <w:rsid w:val="15A2173F"/>
    <w:rsid w:val="1702530C"/>
    <w:rsid w:val="18813508"/>
    <w:rsid w:val="1F7D3A23"/>
    <w:rsid w:val="22D64BAD"/>
    <w:rsid w:val="27F649FE"/>
    <w:rsid w:val="2AE86429"/>
    <w:rsid w:val="2C3A0D64"/>
    <w:rsid w:val="2ED21A94"/>
    <w:rsid w:val="2F85711D"/>
    <w:rsid w:val="34E422F5"/>
    <w:rsid w:val="367A1E68"/>
    <w:rsid w:val="3BB519FA"/>
    <w:rsid w:val="3D8950B6"/>
    <w:rsid w:val="3EDA2DDA"/>
    <w:rsid w:val="3F5B40B2"/>
    <w:rsid w:val="406F007F"/>
    <w:rsid w:val="41F8122D"/>
    <w:rsid w:val="461A3805"/>
    <w:rsid w:val="480472A6"/>
    <w:rsid w:val="49B57DBE"/>
    <w:rsid w:val="50237D10"/>
    <w:rsid w:val="53911731"/>
    <w:rsid w:val="53B576C5"/>
    <w:rsid w:val="57D3093A"/>
    <w:rsid w:val="616A43FF"/>
    <w:rsid w:val="649F4C27"/>
    <w:rsid w:val="656C0B9A"/>
    <w:rsid w:val="68117157"/>
    <w:rsid w:val="69DF0080"/>
    <w:rsid w:val="6A265DDA"/>
    <w:rsid w:val="6D52192A"/>
    <w:rsid w:val="702A5FF7"/>
    <w:rsid w:val="775E2BD0"/>
    <w:rsid w:val="78BF1354"/>
    <w:rsid w:val="7B7F6713"/>
    <w:rsid w:val="7C173285"/>
    <w:rsid w:val="7F717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spacing w:line="437"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2021-03-03T06:42:00Z</dcterms:created>
  <dc:creator>Litchi Zhang</dc:creator>
  <cp:lastModifiedBy>seca</cp:lastModifiedBy>
  <dcterms:modified xsi:type="dcterms:W3CDTF">2021-06-15T04:58:00Z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60670C3CD21D48AB8F50274E9821CDAA</vt:lpwstr>
  </property>
</Properties>
</file>