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A4F" w:rsidRPr="00ED7CBC" w:rsidRDefault="00906A4F" w:rsidP="00906A4F">
      <w:pPr>
        <w:pStyle w:val="a3"/>
        <w:spacing w:before="0" w:beforeAutospacing="0" w:after="0" w:afterAutospacing="0" w:line="340" w:lineRule="atLeast"/>
        <w:rPr>
          <w:rFonts w:ascii="仿宋" w:eastAsia="仿宋" w:hAnsi="仿宋"/>
          <w:color w:val="000000"/>
          <w:sz w:val="30"/>
          <w:szCs w:val="30"/>
        </w:rPr>
      </w:pPr>
      <w:r w:rsidRPr="00ED7CBC">
        <w:rPr>
          <w:rStyle w:val="a00"/>
          <w:rFonts w:ascii="仿宋" w:eastAsia="仿宋" w:hAnsi="仿宋" w:hint="eastAsia"/>
          <w:b/>
          <w:bCs/>
          <w:color w:val="000000"/>
          <w:sz w:val="30"/>
          <w:szCs w:val="30"/>
          <w:bdr w:val="none" w:sz="0" w:space="0" w:color="auto" w:frame="1"/>
        </w:rPr>
        <w:t>附件</w:t>
      </w:r>
      <w:r>
        <w:rPr>
          <w:rStyle w:val="a00"/>
          <w:rFonts w:ascii="仿宋" w:eastAsia="仿宋" w:hAnsi="仿宋"/>
          <w:b/>
          <w:bCs/>
          <w:color w:val="000000"/>
          <w:sz w:val="30"/>
          <w:szCs w:val="30"/>
          <w:bdr w:val="none" w:sz="0" w:space="0" w:color="auto" w:frame="1"/>
        </w:rPr>
        <w:t>3</w:t>
      </w:r>
    </w:p>
    <w:p w:rsidR="00906A4F" w:rsidRDefault="00906A4F" w:rsidP="00906A4F">
      <w:pPr>
        <w:widowControl/>
        <w:jc w:val="center"/>
        <w:rPr>
          <w:rStyle w:val="a00"/>
          <w:b/>
          <w:bCs/>
          <w:color w:val="000000"/>
          <w:sz w:val="36"/>
          <w:bdr w:val="none" w:sz="0" w:space="0" w:color="auto" w:frame="1"/>
        </w:rPr>
      </w:pPr>
      <w:r w:rsidRPr="00B84CA5">
        <w:rPr>
          <w:rStyle w:val="a00"/>
          <w:rFonts w:hint="eastAsia"/>
          <w:b/>
          <w:bCs/>
          <w:color w:val="000000"/>
          <w:sz w:val="36"/>
          <w:bdr w:val="none" w:sz="0" w:space="0" w:color="auto" w:frame="1"/>
        </w:rPr>
        <w:t>2023</w:t>
      </w:r>
      <w:r w:rsidR="002E26EA">
        <w:rPr>
          <w:rStyle w:val="a00"/>
          <w:rFonts w:hint="eastAsia"/>
          <w:b/>
          <w:bCs/>
          <w:color w:val="000000"/>
          <w:sz w:val="36"/>
          <w:bdr w:val="none" w:sz="0" w:space="0" w:color="auto" w:frame="1"/>
        </w:rPr>
        <w:t>中国足协杯</w:t>
      </w:r>
      <w:r w:rsidRPr="00B84CA5">
        <w:rPr>
          <w:rStyle w:val="a00"/>
          <w:rFonts w:hint="eastAsia"/>
          <w:b/>
          <w:bCs/>
          <w:color w:val="000000"/>
          <w:sz w:val="36"/>
          <w:bdr w:val="none" w:sz="0" w:space="0" w:color="auto" w:frame="1"/>
        </w:rPr>
        <w:t>数据服务合作项目</w:t>
      </w:r>
      <w:r>
        <w:rPr>
          <w:rStyle w:val="a00"/>
          <w:rFonts w:hint="eastAsia"/>
          <w:b/>
          <w:bCs/>
          <w:color w:val="000000"/>
          <w:sz w:val="36"/>
          <w:bdr w:val="none" w:sz="0" w:space="0" w:color="auto" w:frame="1"/>
        </w:rPr>
        <w:t>报价单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0"/>
        <w:gridCol w:w="1931"/>
        <w:gridCol w:w="1797"/>
        <w:gridCol w:w="2670"/>
        <w:gridCol w:w="2694"/>
        <w:gridCol w:w="2636"/>
      </w:tblGrid>
      <w:tr w:rsidR="0044002F" w:rsidTr="0044002F">
        <w:trPr>
          <w:trHeight w:val="871"/>
        </w:trPr>
        <w:tc>
          <w:tcPr>
            <w:tcW w:w="2220" w:type="dxa"/>
            <w:vAlign w:val="center"/>
          </w:tcPr>
          <w:p w:rsidR="0044002F" w:rsidRPr="00B84CA5" w:rsidRDefault="0044002F" w:rsidP="0044002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4"/>
              </w:rPr>
            </w:pPr>
            <w:r w:rsidRPr="00B84CA5">
              <w:rPr>
                <w:rFonts w:ascii="仿宋" w:eastAsia="仿宋" w:hAnsi="仿宋" w:cs="宋体" w:hint="eastAsia"/>
                <w:b/>
                <w:kern w:val="0"/>
                <w:szCs w:val="24"/>
              </w:rPr>
              <w:t>赛事</w:t>
            </w:r>
            <w:r>
              <w:rPr>
                <w:rFonts w:ascii="仿宋" w:eastAsia="仿宋" w:hAnsi="仿宋" w:cs="宋体" w:hint="eastAsia"/>
                <w:b/>
                <w:kern w:val="0"/>
                <w:szCs w:val="24"/>
              </w:rPr>
              <w:t>及场次</w:t>
            </w:r>
          </w:p>
        </w:tc>
        <w:tc>
          <w:tcPr>
            <w:tcW w:w="1931" w:type="dxa"/>
            <w:vAlign w:val="center"/>
          </w:tcPr>
          <w:p w:rsidR="0044002F" w:rsidRPr="00B84CA5" w:rsidRDefault="0044002F" w:rsidP="0044002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4"/>
              </w:rPr>
              <w:t>实时数据</w:t>
            </w:r>
          </w:p>
        </w:tc>
        <w:tc>
          <w:tcPr>
            <w:tcW w:w="1797" w:type="dxa"/>
            <w:vAlign w:val="center"/>
          </w:tcPr>
          <w:p w:rsidR="0044002F" w:rsidRPr="00B84CA5" w:rsidRDefault="0044002F" w:rsidP="0044002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4"/>
              </w:rPr>
              <w:t>事件数据</w:t>
            </w:r>
          </w:p>
        </w:tc>
        <w:tc>
          <w:tcPr>
            <w:tcW w:w="2670" w:type="dxa"/>
            <w:vAlign w:val="center"/>
          </w:tcPr>
          <w:p w:rsidR="0044002F" w:rsidRDefault="0044002F" w:rsidP="0044002F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4"/>
              </w:rPr>
              <w:t>体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b/>
                <w:kern w:val="0"/>
                <w:szCs w:val="24"/>
              </w:rPr>
              <w:t>能数据</w:t>
            </w:r>
          </w:p>
        </w:tc>
        <w:tc>
          <w:tcPr>
            <w:tcW w:w="2694" w:type="dxa"/>
            <w:vAlign w:val="center"/>
          </w:tcPr>
          <w:p w:rsidR="0044002F" w:rsidRPr="00B84CA5" w:rsidRDefault="0044002F" w:rsidP="0044002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4"/>
              </w:rPr>
              <w:t>平均单场价格（元）</w:t>
            </w:r>
          </w:p>
        </w:tc>
        <w:tc>
          <w:tcPr>
            <w:tcW w:w="2636" w:type="dxa"/>
            <w:vAlign w:val="center"/>
          </w:tcPr>
          <w:p w:rsidR="0044002F" w:rsidRPr="00B84CA5" w:rsidRDefault="0044002F" w:rsidP="0044002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4"/>
              </w:rPr>
              <w:t>总价（元）</w:t>
            </w:r>
          </w:p>
        </w:tc>
      </w:tr>
      <w:tr w:rsidR="0044002F" w:rsidTr="0044002F">
        <w:tc>
          <w:tcPr>
            <w:tcW w:w="2220" w:type="dxa"/>
            <w:vAlign w:val="center"/>
          </w:tcPr>
          <w:p w:rsidR="0044002F" w:rsidRDefault="0044002F" w:rsidP="008E4706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Cs w:val="24"/>
              </w:rPr>
              <w:t>足协杯/</w:t>
            </w:r>
            <w:r>
              <w:rPr>
                <w:rFonts w:ascii="仿宋" w:eastAsia="仿宋" w:hAnsi="仿宋" w:cs="宋体"/>
                <w:kern w:val="0"/>
                <w:szCs w:val="24"/>
              </w:rPr>
              <w:t>63</w:t>
            </w:r>
            <w:r>
              <w:rPr>
                <w:rFonts w:ascii="仿宋" w:eastAsia="仿宋" w:hAnsi="仿宋" w:cs="宋体" w:hint="eastAsia"/>
                <w:kern w:val="0"/>
                <w:szCs w:val="24"/>
              </w:rPr>
              <w:t>场</w:t>
            </w:r>
          </w:p>
        </w:tc>
        <w:tc>
          <w:tcPr>
            <w:tcW w:w="1931" w:type="dxa"/>
            <w:vAlign w:val="center"/>
          </w:tcPr>
          <w:p w:rsidR="0044002F" w:rsidRDefault="0044002F" w:rsidP="008E4706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44002F" w:rsidRDefault="0044002F" w:rsidP="008E4706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2670" w:type="dxa"/>
          </w:tcPr>
          <w:p w:rsidR="0044002F" w:rsidRPr="0044002F" w:rsidRDefault="0044002F" w:rsidP="008E470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4002F" w:rsidRDefault="0044002F" w:rsidP="008E4706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44002F" w:rsidRDefault="0044002F" w:rsidP="008E4706">
            <w:pPr>
              <w:widowControl/>
              <w:jc w:val="center"/>
              <w:rPr>
                <w:rFonts w:ascii="仿宋" w:eastAsia="仿宋" w:hAnsi="仿宋" w:cs="宋体"/>
                <w:kern w:val="0"/>
                <w:szCs w:val="24"/>
              </w:rPr>
            </w:pPr>
          </w:p>
        </w:tc>
      </w:tr>
      <w:tr w:rsidR="0044002F" w:rsidTr="00632904">
        <w:tc>
          <w:tcPr>
            <w:tcW w:w="2220" w:type="dxa"/>
          </w:tcPr>
          <w:p w:rsidR="0044002F" w:rsidRPr="00B84CA5" w:rsidRDefault="0044002F" w:rsidP="008E4706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Cs w:val="24"/>
              </w:rPr>
            </w:pPr>
          </w:p>
        </w:tc>
        <w:tc>
          <w:tcPr>
            <w:tcW w:w="11728" w:type="dxa"/>
            <w:gridSpan w:val="5"/>
          </w:tcPr>
          <w:p w:rsidR="0044002F" w:rsidRPr="0044002F" w:rsidRDefault="0044002F" w:rsidP="008E470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4"/>
              </w:rPr>
            </w:pPr>
          </w:p>
        </w:tc>
      </w:tr>
    </w:tbl>
    <w:p w:rsidR="002E26EA" w:rsidRDefault="002E26EA" w:rsidP="00906A4F">
      <w:pPr>
        <w:widowControl/>
        <w:rPr>
          <w:rFonts w:ascii="仿宋" w:eastAsia="仿宋" w:hAnsi="仿宋" w:cs="宋体"/>
          <w:kern w:val="0"/>
          <w:szCs w:val="24"/>
        </w:rPr>
      </w:pPr>
    </w:p>
    <w:p w:rsidR="00906A4F" w:rsidRDefault="00906A4F" w:rsidP="00906A4F">
      <w:pPr>
        <w:widowControl/>
        <w:rPr>
          <w:rFonts w:ascii="仿宋" w:eastAsia="仿宋" w:hAnsi="仿宋" w:cs="宋体"/>
          <w:kern w:val="0"/>
          <w:szCs w:val="24"/>
        </w:rPr>
      </w:pPr>
      <w:r>
        <w:rPr>
          <w:rFonts w:ascii="仿宋" w:eastAsia="仿宋" w:hAnsi="仿宋" w:cs="宋体" w:hint="eastAsia"/>
          <w:kern w:val="0"/>
          <w:szCs w:val="24"/>
        </w:rPr>
        <w:t>*备注：赛中、赛后数据类别应满足或高于附件1的相关要求。</w:t>
      </w:r>
    </w:p>
    <w:p w:rsidR="00906A4F" w:rsidRDefault="00906A4F" w:rsidP="00906A4F">
      <w:pPr>
        <w:widowControl/>
        <w:rPr>
          <w:rFonts w:ascii="仿宋" w:eastAsia="仿宋" w:hAnsi="仿宋" w:cs="宋体"/>
          <w:kern w:val="0"/>
          <w:szCs w:val="24"/>
        </w:rPr>
      </w:pPr>
      <w:r>
        <w:rPr>
          <w:rFonts w:ascii="仿宋" w:eastAsia="仿宋" w:hAnsi="仿宋" w:cs="宋体" w:hint="eastAsia"/>
          <w:kern w:val="0"/>
          <w:szCs w:val="24"/>
        </w:rPr>
        <w:t>*场次变更的报价调整方案：赛季第1轮开始前通知场次增/减，按平均单场价格的</w:t>
      </w:r>
      <w:r w:rsidRPr="00BF7BC5">
        <w:rPr>
          <w:rFonts w:ascii="仿宋" w:eastAsia="仿宋" w:hAnsi="仿宋" w:cs="宋体" w:hint="eastAsia"/>
          <w:kern w:val="0"/>
          <w:szCs w:val="24"/>
          <w:u w:val="single"/>
        </w:rPr>
        <w:t xml:space="preserve"> </w:t>
      </w:r>
      <w:r w:rsidRPr="00BF7BC5">
        <w:rPr>
          <w:rFonts w:ascii="仿宋" w:eastAsia="仿宋" w:hAnsi="仿宋" w:cs="宋体"/>
          <w:kern w:val="0"/>
          <w:szCs w:val="24"/>
          <w:u w:val="single"/>
        </w:rPr>
        <w:t xml:space="preserve">  </w:t>
      </w:r>
      <w:r>
        <w:rPr>
          <w:rFonts w:ascii="仿宋" w:eastAsia="仿宋" w:hAnsi="仿宋" w:cs="宋体" w:hint="eastAsia"/>
          <w:kern w:val="0"/>
          <w:szCs w:val="24"/>
        </w:rPr>
        <w:t>%</w:t>
      </w:r>
      <w:r>
        <w:rPr>
          <w:rFonts w:ascii="仿宋" w:eastAsia="仿宋" w:hAnsi="仿宋" w:cs="宋体"/>
          <w:kern w:val="0"/>
          <w:szCs w:val="24"/>
        </w:rPr>
        <w:t>/</w:t>
      </w:r>
      <w:r w:rsidRPr="007E34BB">
        <w:rPr>
          <w:rFonts w:ascii="仿宋" w:eastAsia="仿宋" w:hAnsi="仿宋" w:cs="宋体"/>
          <w:kern w:val="0"/>
          <w:szCs w:val="24"/>
          <w:u w:val="single"/>
        </w:rPr>
        <w:t xml:space="preserve">   </w:t>
      </w:r>
      <w:r>
        <w:rPr>
          <w:rFonts w:ascii="仿宋" w:eastAsia="仿宋" w:hAnsi="仿宋" w:cs="宋体"/>
          <w:kern w:val="0"/>
          <w:szCs w:val="24"/>
        </w:rPr>
        <w:t>%</w:t>
      </w:r>
      <w:r>
        <w:rPr>
          <w:rFonts w:ascii="仿宋" w:eastAsia="仿宋" w:hAnsi="仿宋" w:cs="宋体" w:hint="eastAsia"/>
          <w:kern w:val="0"/>
          <w:szCs w:val="24"/>
        </w:rPr>
        <w:t>相应增减；赛季进行中发生场次增/减，按平均单场价格的</w:t>
      </w:r>
      <w:r w:rsidRPr="00BF7BC5">
        <w:rPr>
          <w:rFonts w:ascii="仿宋" w:eastAsia="仿宋" w:hAnsi="仿宋" w:cs="宋体" w:hint="eastAsia"/>
          <w:kern w:val="0"/>
          <w:szCs w:val="24"/>
          <w:u w:val="single"/>
        </w:rPr>
        <w:t xml:space="preserve"> </w:t>
      </w:r>
      <w:r w:rsidRPr="00BF7BC5">
        <w:rPr>
          <w:rFonts w:ascii="仿宋" w:eastAsia="仿宋" w:hAnsi="仿宋" w:cs="宋体"/>
          <w:kern w:val="0"/>
          <w:szCs w:val="24"/>
          <w:u w:val="single"/>
        </w:rPr>
        <w:t xml:space="preserve">  </w:t>
      </w:r>
      <w:r>
        <w:rPr>
          <w:rFonts w:ascii="仿宋" w:eastAsia="仿宋" w:hAnsi="仿宋" w:cs="宋体" w:hint="eastAsia"/>
          <w:kern w:val="0"/>
          <w:szCs w:val="24"/>
        </w:rPr>
        <w:t>%/</w:t>
      </w:r>
      <w:r>
        <w:rPr>
          <w:rFonts w:ascii="仿宋" w:eastAsia="仿宋" w:hAnsi="仿宋" w:cs="宋体"/>
          <w:kern w:val="0"/>
          <w:szCs w:val="24"/>
          <w:u w:val="single"/>
        </w:rPr>
        <w:t xml:space="preserve">   </w:t>
      </w:r>
      <w:r>
        <w:rPr>
          <w:rFonts w:ascii="仿宋" w:eastAsia="仿宋" w:hAnsi="仿宋" w:cs="宋体"/>
          <w:kern w:val="0"/>
          <w:szCs w:val="24"/>
        </w:rPr>
        <w:t>%</w:t>
      </w:r>
      <w:r>
        <w:rPr>
          <w:rFonts w:ascii="仿宋" w:eastAsia="仿宋" w:hAnsi="仿宋" w:cs="宋体" w:hint="eastAsia"/>
          <w:kern w:val="0"/>
          <w:szCs w:val="24"/>
        </w:rPr>
        <w:t>相应增减。</w:t>
      </w:r>
    </w:p>
    <w:p w:rsidR="00906A4F" w:rsidRDefault="00906A4F" w:rsidP="00906A4F">
      <w:pPr>
        <w:widowControl/>
        <w:rPr>
          <w:rFonts w:ascii="仿宋" w:eastAsia="仿宋" w:hAnsi="仿宋" w:cs="宋体"/>
          <w:kern w:val="0"/>
          <w:szCs w:val="24"/>
        </w:rPr>
      </w:pPr>
      <w:r>
        <w:rPr>
          <w:rFonts w:ascii="仿宋" w:eastAsia="仿宋" w:hAnsi="仿宋" w:cs="宋体" w:hint="eastAsia"/>
          <w:kern w:val="0"/>
          <w:szCs w:val="24"/>
        </w:rPr>
        <w:t>*如有附加费用或额外</w:t>
      </w:r>
      <w:proofErr w:type="gramStart"/>
      <w:r>
        <w:rPr>
          <w:rFonts w:ascii="仿宋" w:eastAsia="仿宋" w:hAnsi="仿宋" w:cs="宋体" w:hint="eastAsia"/>
          <w:kern w:val="0"/>
          <w:szCs w:val="24"/>
        </w:rPr>
        <w:t>需</w:t>
      </w:r>
      <w:r w:rsidR="002E26EA">
        <w:rPr>
          <w:rFonts w:ascii="仿宋" w:eastAsia="仿宋" w:hAnsi="仿宋" w:cs="宋体" w:hint="eastAsia"/>
          <w:kern w:val="0"/>
          <w:szCs w:val="24"/>
        </w:rPr>
        <w:t>中国</w:t>
      </w:r>
      <w:proofErr w:type="gramEnd"/>
      <w:r w:rsidR="002E26EA">
        <w:rPr>
          <w:rFonts w:ascii="仿宋" w:eastAsia="仿宋" w:hAnsi="仿宋" w:cs="宋体" w:hint="eastAsia"/>
          <w:kern w:val="0"/>
          <w:szCs w:val="24"/>
        </w:rPr>
        <w:t>足协</w:t>
      </w:r>
      <w:r>
        <w:rPr>
          <w:rFonts w:ascii="仿宋" w:eastAsia="仿宋" w:hAnsi="仿宋" w:cs="宋体" w:hint="eastAsia"/>
          <w:kern w:val="0"/>
          <w:szCs w:val="24"/>
        </w:rPr>
        <w:t>承担的技术/硬件/人力成本等请在此注明（并另附说明）：</w:t>
      </w:r>
    </w:p>
    <w:p w:rsidR="00906A4F" w:rsidRPr="007E34BB" w:rsidRDefault="00906A4F" w:rsidP="00906A4F">
      <w:pPr>
        <w:widowControl/>
        <w:rPr>
          <w:rFonts w:ascii="仿宋" w:eastAsia="仿宋" w:hAnsi="仿宋" w:cs="宋体"/>
          <w:kern w:val="0"/>
          <w:szCs w:val="24"/>
        </w:rPr>
      </w:pPr>
    </w:p>
    <w:p w:rsidR="00906A4F" w:rsidRDefault="00906A4F" w:rsidP="00906A4F">
      <w:pPr>
        <w:widowControl/>
        <w:rPr>
          <w:rFonts w:ascii="仿宋" w:eastAsia="仿宋" w:hAnsi="仿宋" w:cs="宋体"/>
          <w:kern w:val="0"/>
          <w:szCs w:val="24"/>
        </w:rPr>
      </w:pPr>
    </w:p>
    <w:p w:rsidR="00906A4F" w:rsidRDefault="00906A4F" w:rsidP="00906A4F">
      <w:pPr>
        <w:widowControl/>
        <w:wordWrap w:val="0"/>
        <w:jc w:val="right"/>
        <w:rPr>
          <w:rFonts w:ascii="仿宋" w:eastAsia="仿宋" w:hAnsi="仿宋" w:cs="宋体"/>
          <w:kern w:val="0"/>
          <w:szCs w:val="24"/>
        </w:rPr>
      </w:pPr>
      <w:r>
        <w:rPr>
          <w:rFonts w:ascii="仿宋" w:eastAsia="仿宋" w:hAnsi="仿宋" w:cs="宋体" w:hint="eastAsia"/>
          <w:kern w:val="0"/>
          <w:szCs w:val="24"/>
        </w:rPr>
        <w:t xml:space="preserve">报价人（公章）： </w:t>
      </w:r>
      <w:r>
        <w:rPr>
          <w:rFonts w:ascii="仿宋" w:eastAsia="仿宋" w:hAnsi="仿宋" w:cs="宋体"/>
          <w:kern w:val="0"/>
          <w:szCs w:val="24"/>
        </w:rPr>
        <w:t xml:space="preserve">                     </w:t>
      </w:r>
    </w:p>
    <w:p w:rsidR="00906A4F" w:rsidRPr="00BF7BC5" w:rsidRDefault="00906A4F" w:rsidP="00906A4F">
      <w:pPr>
        <w:widowControl/>
        <w:wordWrap w:val="0"/>
        <w:jc w:val="right"/>
        <w:rPr>
          <w:rFonts w:ascii="仿宋" w:eastAsia="仿宋" w:hAnsi="仿宋" w:cs="宋体"/>
          <w:kern w:val="0"/>
          <w:szCs w:val="24"/>
        </w:rPr>
      </w:pPr>
      <w:r>
        <w:rPr>
          <w:rFonts w:ascii="仿宋" w:eastAsia="仿宋" w:hAnsi="仿宋" w:cs="宋体" w:hint="eastAsia"/>
          <w:kern w:val="0"/>
          <w:szCs w:val="24"/>
        </w:rPr>
        <w:t xml:space="preserve">日期： </w:t>
      </w:r>
      <w:r>
        <w:rPr>
          <w:rFonts w:ascii="仿宋" w:eastAsia="仿宋" w:hAnsi="仿宋" w:cs="宋体"/>
          <w:kern w:val="0"/>
          <w:szCs w:val="24"/>
        </w:rPr>
        <w:t xml:space="preserve">                     </w:t>
      </w:r>
    </w:p>
    <w:p w:rsidR="00B51309" w:rsidRPr="00906A4F" w:rsidRDefault="00B51309"/>
    <w:sectPr w:rsidR="00B51309" w:rsidRPr="00906A4F" w:rsidSect="00906A4F">
      <w:pgSz w:w="16838" w:h="11906" w:orient="landscape" w:code="9"/>
      <w:pgMar w:top="1134" w:right="1440" w:bottom="85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ABE" w:rsidRDefault="008D1ABE" w:rsidP="002E26EA">
      <w:r>
        <w:separator/>
      </w:r>
    </w:p>
  </w:endnote>
  <w:endnote w:type="continuationSeparator" w:id="0">
    <w:p w:rsidR="008D1ABE" w:rsidRDefault="008D1ABE" w:rsidP="002E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ABE" w:rsidRDefault="008D1ABE" w:rsidP="002E26EA">
      <w:r>
        <w:separator/>
      </w:r>
    </w:p>
  </w:footnote>
  <w:footnote w:type="continuationSeparator" w:id="0">
    <w:p w:rsidR="008D1ABE" w:rsidRDefault="008D1ABE" w:rsidP="002E2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F"/>
    <w:rsid w:val="002E26EA"/>
    <w:rsid w:val="0044002F"/>
    <w:rsid w:val="008D1ABE"/>
    <w:rsid w:val="00906A4F"/>
    <w:rsid w:val="00B5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7B920"/>
  <w15:chartTrackingRefBased/>
  <w15:docId w15:val="{D5DB7798-6A8C-4B99-93C3-5B31604A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A4F"/>
    <w:pPr>
      <w:widowControl w:val="0"/>
      <w:jc w:val="both"/>
    </w:pPr>
    <w:rPr>
      <w:rFonts w:ascii="Times New Roman" w:eastAsia="宋体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06A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00">
    <w:name w:val="a0"/>
    <w:basedOn w:val="a0"/>
    <w:rsid w:val="00906A4F"/>
  </w:style>
  <w:style w:type="table" w:styleId="a4">
    <w:name w:val="Table Grid"/>
    <w:basedOn w:val="a1"/>
    <w:uiPriority w:val="39"/>
    <w:rsid w:val="0090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2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E26EA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E26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E26EA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Li</dc:creator>
  <cp:keywords/>
  <dc:description/>
  <cp:lastModifiedBy>李贤平</cp:lastModifiedBy>
  <cp:revision>3</cp:revision>
  <dcterms:created xsi:type="dcterms:W3CDTF">2023-03-31T02:26:00Z</dcterms:created>
  <dcterms:modified xsi:type="dcterms:W3CDTF">2023-05-06T00:59:00Z</dcterms:modified>
</cp:coreProperties>
</file>