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9948E" w14:textId="77777777" w:rsidR="002432D0" w:rsidRPr="00BF6ED4" w:rsidRDefault="00000000">
      <w:pPr>
        <w:jc w:val="center"/>
        <w:rPr>
          <w:rFonts w:ascii="方正小标宋_GBK" w:eastAsia="方正小标宋_GBK"/>
          <w:sz w:val="44"/>
          <w:szCs w:val="44"/>
        </w:rPr>
      </w:pPr>
      <w:r w:rsidRPr="00BF6ED4">
        <w:rPr>
          <w:rFonts w:ascii="方正小标宋_GBK" w:eastAsia="方正小标宋_GBK" w:hint="eastAsia"/>
          <w:sz w:val="44"/>
          <w:szCs w:val="44"/>
        </w:rPr>
        <w:t>中国足球协会沙滩足球赛事办赛指南</w:t>
      </w:r>
    </w:p>
    <w:sdt>
      <w:sdtPr>
        <w:rPr>
          <w:rFonts w:asciiTheme="minorHAnsi" w:eastAsiaTheme="minorEastAsia" w:hAnsiTheme="minorHAnsi" w:cstheme="minorBidi"/>
          <w:color w:val="auto"/>
          <w:kern w:val="2"/>
          <w:sz w:val="21"/>
          <w:szCs w:val="22"/>
          <w:lang w:val="zh-CN"/>
        </w:rPr>
        <w:id w:val="-1767456350"/>
        <w:docPartObj>
          <w:docPartGallery w:val="Table of Contents"/>
          <w:docPartUnique/>
        </w:docPartObj>
      </w:sdtPr>
      <w:sdtEndPr>
        <w:rPr>
          <w:rFonts w:ascii="等线" w:eastAsia="等线" w:hAnsi="Times New Roman" w:cs="Arial"/>
          <w:b/>
          <w:bCs/>
        </w:rPr>
      </w:sdtEndPr>
      <w:sdtContent>
        <w:p w14:paraId="64A4AA88" w14:textId="77777777" w:rsidR="002432D0" w:rsidRPr="00BF6ED4" w:rsidRDefault="002432D0">
          <w:pPr>
            <w:pStyle w:val="TOC11"/>
            <w:rPr>
              <w:color w:val="auto"/>
              <w:lang w:val="zh-CN"/>
            </w:rPr>
          </w:pPr>
        </w:p>
        <w:p w14:paraId="1C2EFDEC" w14:textId="77777777" w:rsidR="002432D0" w:rsidRPr="00BF6ED4" w:rsidRDefault="00000000">
          <w:pPr>
            <w:pStyle w:val="TOC11"/>
            <w:jc w:val="center"/>
            <w:rPr>
              <w:rFonts w:ascii="方正小标宋_GBK" w:eastAsia="方正小标宋_GBK" w:hAnsi="黑体"/>
              <w:color w:val="auto"/>
              <w:lang w:val="zh-CN"/>
            </w:rPr>
          </w:pPr>
          <w:r w:rsidRPr="00BF6ED4">
            <w:rPr>
              <w:rFonts w:ascii="方正小标宋_GBK" w:eastAsia="方正小标宋_GBK" w:hAnsi="黑体" w:hint="eastAsia"/>
              <w:color w:val="auto"/>
              <w:lang w:val="zh-CN"/>
            </w:rPr>
            <w:t>目 录</w:t>
          </w:r>
        </w:p>
        <w:p w14:paraId="51D015DC" w14:textId="77777777" w:rsidR="002432D0" w:rsidRPr="00BF6ED4" w:rsidRDefault="002432D0">
          <w:pPr>
            <w:rPr>
              <w:rFonts w:ascii="黑体" w:eastAsia="黑体" w:hAnsi="黑体"/>
              <w:szCs w:val="21"/>
              <w:lang w:val="zh-CN"/>
            </w:rPr>
          </w:pPr>
        </w:p>
        <w:p w14:paraId="36E36B92" w14:textId="10B9C166" w:rsidR="002432D0" w:rsidRPr="00F85CE7" w:rsidRDefault="00000000">
          <w:pPr>
            <w:pStyle w:val="TOC2"/>
            <w:tabs>
              <w:tab w:val="right" w:leader="dot" w:pos="8296"/>
            </w:tabs>
            <w:rPr>
              <w:rFonts w:ascii="黑体" w:eastAsia="黑体" w:hAnsi="黑体" w:cstheme="minorBidi"/>
              <w:noProof/>
              <w:kern w:val="2"/>
              <w:sz w:val="28"/>
              <w:szCs w:val="28"/>
              <w14:ligatures w14:val="standardContextual"/>
            </w:rPr>
          </w:pPr>
          <w:r w:rsidRPr="00F85CE7">
            <w:rPr>
              <w:rFonts w:ascii="黑体" w:eastAsia="黑体" w:hAnsi="黑体"/>
              <w:sz w:val="28"/>
              <w:szCs w:val="28"/>
            </w:rPr>
            <w:fldChar w:fldCharType="begin"/>
          </w:r>
          <w:r w:rsidRPr="00F85CE7">
            <w:rPr>
              <w:rFonts w:ascii="黑体" w:eastAsia="黑体" w:hAnsi="黑体"/>
              <w:sz w:val="28"/>
              <w:szCs w:val="28"/>
            </w:rPr>
            <w:instrText xml:space="preserve"> TOC \o "1-3" \h \z \u </w:instrText>
          </w:r>
          <w:r w:rsidRPr="00F85CE7">
            <w:rPr>
              <w:rFonts w:ascii="黑体" w:eastAsia="黑体" w:hAnsi="黑体"/>
              <w:sz w:val="28"/>
              <w:szCs w:val="28"/>
            </w:rPr>
            <w:fldChar w:fldCharType="separate"/>
          </w:r>
          <w:hyperlink w:anchor="_Toc157178961" w:history="1">
            <w:r w:rsidRPr="00F85CE7">
              <w:rPr>
                <w:rStyle w:val="ab"/>
                <w:rFonts w:ascii="黑体" w:eastAsia="黑体" w:hAnsi="黑体"/>
                <w:noProof/>
                <w:color w:val="auto"/>
                <w:sz w:val="28"/>
                <w:szCs w:val="28"/>
              </w:rPr>
              <w:t>第一章 总则</w:t>
            </w:r>
            <w:r w:rsidRPr="00F85CE7">
              <w:rPr>
                <w:rFonts w:ascii="黑体" w:eastAsia="黑体" w:hAnsi="黑体"/>
                <w:noProof/>
                <w:sz w:val="28"/>
                <w:szCs w:val="28"/>
              </w:rPr>
              <w:tab/>
            </w:r>
            <w:r w:rsidRPr="00F85CE7">
              <w:rPr>
                <w:rFonts w:ascii="黑体" w:eastAsia="黑体" w:hAnsi="黑体"/>
                <w:noProof/>
                <w:sz w:val="28"/>
                <w:szCs w:val="28"/>
              </w:rPr>
              <w:fldChar w:fldCharType="begin"/>
            </w:r>
            <w:r w:rsidRPr="00F85CE7">
              <w:rPr>
                <w:rFonts w:ascii="黑体" w:eastAsia="黑体" w:hAnsi="黑体"/>
                <w:noProof/>
                <w:sz w:val="28"/>
                <w:szCs w:val="28"/>
              </w:rPr>
              <w:instrText xml:space="preserve"> PAGEREF _Toc157178961 \h </w:instrText>
            </w:r>
            <w:r w:rsidRPr="00F85CE7">
              <w:rPr>
                <w:rFonts w:ascii="黑体" w:eastAsia="黑体" w:hAnsi="黑体"/>
                <w:noProof/>
                <w:sz w:val="28"/>
                <w:szCs w:val="28"/>
              </w:rPr>
            </w:r>
            <w:r w:rsidRPr="00F85CE7">
              <w:rPr>
                <w:rFonts w:ascii="黑体" w:eastAsia="黑体" w:hAnsi="黑体"/>
                <w:noProof/>
                <w:sz w:val="28"/>
                <w:szCs w:val="28"/>
              </w:rPr>
              <w:fldChar w:fldCharType="separate"/>
            </w:r>
            <w:r w:rsidR="00F85CE7">
              <w:rPr>
                <w:rFonts w:ascii="黑体" w:eastAsia="黑体" w:hAnsi="黑体"/>
                <w:noProof/>
                <w:sz w:val="28"/>
                <w:szCs w:val="28"/>
              </w:rPr>
              <w:t>2</w:t>
            </w:r>
            <w:r w:rsidRPr="00F85CE7">
              <w:rPr>
                <w:rFonts w:ascii="黑体" w:eastAsia="黑体" w:hAnsi="黑体"/>
                <w:noProof/>
                <w:sz w:val="28"/>
                <w:szCs w:val="28"/>
              </w:rPr>
              <w:fldChar w:fldCharType="end"/>
            </w:r>
          </w:hyperlink>
        </w:p>
        <w:p w14:paraId="4DA280ED" w14:textId="6070C36C" w:rsidR="002432D0" w:rsidRPr="00F85CE7" w:rsidRDefault="00000000">
          <w:pPr>
            <w:pStyle w:val="TOC2"/>
            <w:tabs>
              <w:tab w:val="right" w:leader="dot" w:pos="8296"/>
            </w:tabs>
            <w:rPr>
              <w:rFonts w:ascii="黑体" w:eastAsia="黑体" w:hAnsi="黑体" w:cstheme="minorBidi"/>
              <w:noProof/>
              <w:kern w:val="2"/>
              <w:sz w:val="28"/>
              <w:szCs w:val="28"/>
              <w14:ligatures w14:val="standardContextual"/>
            </w:rPr>
          </w:pPr>
          <w:hyperlink w:anchor="_Toc157178962" w:history="1">
            <w:r w:rsidRPr="00F85CE7">
              <w:rPr>
                <w:rStyle w:val="ab"/>
                <w:rFonts w:ascii="黑体" w:eastAsia="黑体" w:hAnsi="黑体"/>
                <w:noProof/>
                <w:color w:val="auto"/>
                <w:sz w:val="28"/>
                <w:szCs w:val="28"/>
              </w:rPr>
              <w:t>第二章 沙滩足球运动项目</w:t>
            </w:r>
            <w:r w:rsidRPr="00F85CE7">
              <w:rPr>
                <w:rFonts w:ascii="黑体" w:eastAsia="黑体" w:hAnsi="黑体"/>
                <w:noProof/>
                <w:sz w:val="28"/>
                <w:szCs w:val="28"/>
              </w:rPr>
              <w:tab/>
            </w:r>
            <w:r w:rsidRPr="00F85CE7">
              <w:rPr>
                <w:rFonts w:ascii="黑体" w:eastAsia="黑体" w:hAnsi="黑体"/>
                <w:noProof/>
                <w:sz w:val="28"/>
                <w:szCs w:val="28"/>
              </w:rPr>
              <w:fldChar w:fldCharType="begin"/>
            </w:r>
            <w:r w:rsidRPr="00F85CE7">
              <w:rPr>
                <w:rFonts w:ascii="黑体" w:eastAsia="黑体" w:hAnsi="黑体"/>
                <w:noProof/>
                <w:sz w:val="28"/>
                <w:szCs w:val="28"/>
              </w:rPr>
              <w:instrText xml:space="preserve"> PAGEREF _Toc157178962 \h </w:instrText>
            </w:r>
            <w:r w:rsidRPr="00F85CE7">
              <w:rPr>
                <w:rFonts w:ascii="黑体" w:eastAsia="黑体" w:hAnsi="黑体"/>
                <w:noProof/>
                <w:sz w:val="28"/>
                <w:szCs w:val="28"/>
              </w:rPr>
            </w:r>
            <w:r w:rsidRPr="00F85CE7">
              <w:rPr>
                <w:rFonts w:ascii="黑体" w:eastAsia="黑体" w:hAnsi="黑体"/>
                <w:noProof/>
                <w:sz w:val="28"/>
                <w:szCs w:val="28"/>
              </w:rPr>
              <w:fldChar w:fldCharType="separate"/>
            </w:r>
            <w:r w:rsidR="00F85CE7">
              <w:rPr>
                <w:rFonts w:ascii="黑体" w:eastAsia="黑体" w:hAnsi="黑体"/>
                <w:noProof/>
                <w:sz w:val="28"/>
                <w:szCs w:val="28"/>
              </w:rPr>
              <w:t>2</w:t>
            </w:r>
            <w:r w:rsidRPr="00F85CE7">
              <w:rPr>
                <w:rFonts w:ascii="黑体" w:eastAsia="黑体" w:hAnsi="黑体"/>
                <w:noProof/>
                <w:sz w:val="28"/>
                <w:szCs w:val="28"/>
              </w:rPr>
              <w:fldChar w:fldCharType="end"/>
            </w:r>
          </w:hyperlink>
        </w:p>
        <w:p w14:paraId="6E38E979" w14:textId="3A24428F" w:rsidR="002432D0" w:rsidRPr="00F85CE7" w:rsidRDefault="00000000">
          <w:pPr>
            <w:pStyle w:val="TOC2"/>
            <w:tabs>
              <w:tab w:val="right" w:leader="dot" w:pos="8296"/>
            </w:tabs>
            <w:rPr>
              <w:rFonts w:ascii="黑体" w:eastAsia="黑体" w:hAnsi="黑体" w:cstheme="minorBidi"/>
              <w:noProof/>
              <w:kern w:val="2"/>
              <w:sz w:val="28"/>
              <w:szCs w:val="28"/>
              <w14:ligatures w14:val="standardContextual"/>
            </w:rPr>
          </w:pPr>
          <w:hyperlink w:anchor="_Toc157178963" w:history="1">
            <w:r w:rsidRPr="00F85CE7">
              <w:rPr>
                <w:rStyle w:val="ab"/>
                <w:rFonts w:ascii="黑体" w:eastAsia="黑体" w:hAnsi="黑体"/>
                <w:noProof/>
                <w:color w:val="auto"/>
                <w:sz w:val="28"/>
                <w:szCs w:val="28"/>
              </w:rPr>
              <w:t>第三章 办赛条件</w:t>
            </w:r>
            <w:r w:rsidRPr="00F85CE7">
              <w:rPr>
                <w:rFonts w:ascii="黑体" w:eastAsia="黑体" w:hAnsi="黑体"/>
                <w:noProof/>
                <w:sz w:val="28"/>
                <w:szCs w:val="28"/>
              </w:rPr>
              <w:tab/>
            </w:r>
            <w:r w:rsidRPr="00F85CE7">
              <w:rPr>
                <w:rFonts w:ascii="黑体" w:eastAsia="黑体" w:hAnsi="黑体"/>
                <w:noProof/>
                <w:sz w:val="28"/>
                <w:szCs w:val="28"/>
              </w:rPr>
              <w:fldChar w:fldCharType="begin"/>
            </w:r>
            <w:r w:rsidRPr="00F85CE7">
              <w:rPr>
                <w:rFonts w:ascii="黑体" w:eastAsia="黑体" w:hAnsi="黑体"/>
                <w:noProof/>
                <w:sz w:val="28"/>
                <w:szCs w:val="28"/>
              </w:rPr>
              <w:instrText xml:space="preserve"> PAGEREF _Toc157178963 \h </w:instrText>
            </w:r>
            <w:r w:rsidRPr="00F85CE7">
              <w:rPr>
                <w:rFonts w:ascii="黑体" w:eastAsia="黑体" w:hAnsi="黑体"/>
                <w:noProof/>
                <w:sz w:val="28"/>
                <w:szCs w:val="28"/>
              </w:rPr>
            </w:r>
            <w:r w:rsidRPr="00F85CE7">
              <w:rPr>
                <w:rFonts w:ascii="黑体" w:eastAsia="黑体" w:hAnsi="黑体"/>
                <w:noProof/>
                <w:sz w:val="28"/>
                <w:szCs w:val="28"/>
              </w:rPr>
              <w:fldChar w:fldCharType="separate"/>
            </w:r>
            <w:r w:rsidR="00F85CE7">
              <w:rPr>
                <w:rFonts w:ascii="黑体" w:eastAsia="黑体" w:hAnsi="黑体"/>
                <w:noProof/>
                <w:sz w:val="28"/>
                <w:szCs w:val="28"/>
              </w:rPr>
              <w:t>3</w:t>
            </w:r>
            <w:r w:rsidRPr="00F85CE7">
              <w:rPr>
                <w:rFonts w:ascii="黑体" w:eastAsia="黑体" w:hAnsi="黑体"/>
                <w:noProof/>
                <w:sz w:val="28"/>
                <w:szCs w:val="28"/>
              </w:rPr>
              <w:fldChar w:fldCharType="end"/>
            </w:r>
          </w:hyperlink>
        </w:p>
        <w:p w14:paraId="1861BDF2" w14:textId="327DE08B" w:rsidR="002432D0" w:rsidRPr="00F85CE7" w:rsidRDefault="00000000">
          <w:pPr>
            <w:pStyle w:val="TOC2"/>
            <w:tabs>
              <w:tab w:val="right" w:leader="dot" w:pos="8296"/>
            </w:tabs>
            <w:rPr>
              <w:rFonts w:ascii="黑体" w:eastAsia="黑体" w:hAnsi="黑体" w:cstheme="minorBidi"/>
              <w:noProof/>
              <w:kern w:val="2"/>
              <w:sz w:val="28"/>
              <w:szCs w:val="28"/>
              <w14:ligatures w14:val="standardContextual"/>
            </w:rPr>
          </w:pPr>
          <w:hyperlink w:anchor="_Toc157178964" w:history="1">
            <w:r w:rsidRPr="00F85CE7">
              <w:rPr>
                <w:rStyle w:val="ab"/>
                <w:rFonts w:ascii="黑体" w:eastAsia="黑体" w:hAnsi="黑体"/>
                <w:noProof/>
                <w:color w:val="auto"/>
                <w:sz w:val="28"/>
                <w:szCs w:val="28"/>
              </w:rPr>
              <w:t>第四章 赛事申办</w:t>
            </w:r>
            <w:r w:rsidRPr="00F85CE7">
              <w:rPr>
                <w:rFonts w:ascii="黑体" w:eastAsia="黑体" w:hAnsi="黑体"/>
                <w:noProof/>
                <w:sz w:val="28"/>
                <w:szCs w:val="28"/>
              </w:rPr>
              <w:tab/>
            </w:r>
            <w:r w:rsidRPr="00F85CE7">
              <w:rPr>
                <w:rFonts w:ascii="黑体" w:eastAsia="黑体" w:hAnsi="黑体"/>
                <w:noProof/>
                <w:sz w:val="28"/>
                <w:szCs w:val="28"/>
              </w:rPr>
              <w:fldChar w:fldCharType="begin"/>
            </w:r>
            <w:r w:rsidRPr="00F85CE7">
              <w:rPr>
                <w:rFonts w:ascii="黑体" w:eastAsia="黑体" w:hAnsi="黑体"/>
                <w:noProof/>
                <w:sz w:val="28"/>
                <w:szCs w:val="28"/>
              </w:rPr>
              <w:instrText xml:space="preserve"> PAGEREF _Toc157178964 \h </w:instrText>
            </w:r>
            <w:r w:rsidRPr="00F85CE7">
              <w:rPr>
                <w:rFonts w:ascii="黑体" w:eastAsia="黑体" w:hAnsi="黑体"/>
                <w:noProof/>
                <w:sz w:val="28"/>
                <w:szCs w:val="28"/>
              </w:rPr>
            </w:r>
            <w:r w:rsidRPr="00F85CE7">
              <w:rPr>
                <w:rFonts w:ascii="黑体" w:eastAsia="黑体" w:hAnsi="黑体"/>
                <w:noProof/>
                <w:sz w:val="28"/>
                <w:szCs w:val="28"/>
              </w:rPr>
              <w:fldChar w:fldCharType="separate"/>
            </w:r>
            <w:r w:rsidR="00F85CE7">
              <w:rPr>
                <w:rFonts w:ascii="黑体" w:eastAsia="黑体" w:hAnsi="黑体"/>
                <w:noProof/>
                <w:sz w:val="28"/>
                <w:szCs w:val="28"/>
              </w:rPr>
              <w:t>5</w:t>
            </w:r>
            <w:r w:rsidRPr="00F85CE7">
              <w:rPr>
                <w:rFonts w:ascii="黑体" w:eastAsia="黑体" w:hAnsi="黑体"/>
                <w:noProof/>
                <w:sz w:val="28"/>
                <w:szCs w:val="28"/>
              </w:rPr>
              <w:fldChar w:fldCharType="end"/>
            </w:r>
          </w:hyperlink>
        </w:p>
        <w:p w14:paraId="78C0B178" w14:textId="29088ECC" w:rsidR="002432D0" w:rsidRPr="00F85CE7" w:rsidRDefault="00000000">
          <w:pPr>
            <w:pStyle w:val="TOC2"/>
            <w:tabs>
              <w:tab w:val="right" w:leader="dot" w:pos="8296"/>
            </w:tabs>
            <w:rPr>
              <w:rFonts w:ascii="黑体" w:eastAsia="黑体" w:hAnsi="黑体" w:cstheme="minorBidi"/>
              <w:noProof/>
              <w:kern w:val="2"/>
              <w:sz w:val="28"/>
              <w:szCs w:val="28"/>
              <w14:ligatures w14:val="standardContextual"/>
            </w:rPr>
          </w:pPr>
          <w:hyperlink w:anchor="_Toc157178965" w:history="1">
            <w:r w:rsidRPr="00F85CE7">
              <w:rPr>
                <w:rStyle w:val="ab"/>
                <w:rFonts w:ascii="黑体" w:eastAsia="黑体" w:hAnsi="黑体"/>
                <w:noProof/>
                <w:color w:val="auto"/>
                <w:sz w:val="28"/>
                <w:szCs w:val="28"/>
              </w:rPr>
              <w:t>第五章 赛前筹办</w:t>
            </w:r>
            <w:r w:rsidRPr="00F85CE7">
              <w:rPr>
                <w:rFonts w:ascii="黑体" w:eastAsia="黑体" w:hAnsi="黑体"/>
                <w:noProof/>
                <w:sz w:val="28"/>
                <w:szCs w:val="28"/>
              </w:rPr>
              <w:tab/>
            </w:r>
            <w:r w:rsidRPr="00F85CE7">
              <w:rPr>
                <w:rFonts w:ascii="黑体" w:eastAsia="黑体" w:hAnsi="黑体"/>
                <w:noProof/>
                <w:sz w:val="28"/>
                <w:szCs w:val="28"/>
              </w:rPr>
              <w:fldChar w:fldCharType="begin"/>
            </w:r>
            <w:r w:rsidRPr="00F85CE7">
              <w:rPr>
                <w:rFonts w:ascii="黑体" w:eastAsia="黑体" w:hAnsi="黑体"/>
                <w:noProof/>
                <w:sz w:val="28"/>
                <w:szCs w:val="28"/>
              </w:rPr>
              <w:instrText xml:space="preserve"> PAGEREF _Toc157178965 \h </w:instrText>
            </w:r>
            <w:r w:rsidRPr="00F85CE7">
              <w:rPr>
                <w:rFonts w:ascii="黑体" w:eastAsia="黑体" w:hAnsi="黑体"/>
                <w:noProof/>
                <w:sz w:val="28"/>
                <w:szCs w:val="28"/>
              </w:rPr>
            </w:r>
            <w:r w:rsidRPr="00F85CE7">
              <w:rPr>
                <w:rFonts w:ascii="黑体" w:eastAsia="黑体" w:hAnsi="黑体"/>
                <w:noProof/>
                <w:sz w:val="28"/>
                <w:szCs w:val="28"/>
              </w:rPr>
              <w:fldChar w:fldCharType="separate"/>
            </w:r>
            <w:r w:rsidR="00F85CE7">
              <w:rPr>
                <w:rFonts w:ascii="黑体" w:eastAsia="黑体" w:hAnsi="黑体"/>
                <w:noProof/>
                <w:sz w:val="28"/>
                <w:szCs w:val="28"/>
              </w:rPr>
              <w:t>5</w:t>
            </w:r>
            <w:r w:rsidRPr="00F85CE7">
              <w:rPr>
                <w:rFonts w:ascii="黑体" w:eastAsia="黑体" w:hAnsi="黑体"/>
                <w:noProof/>
                <w:sz w:val="28"/>
                <w:szCs w:val="28"/>
              </w:rPr>
              <w:fldChar w:fldCharType="end"/>
            </w:r>
          </w:hyperlink>
        </w:p>
        <w:p w14:paraId="13655084" w14:textId="61DD4D32" w:rsidR="002432D0" w:rsidRPr="00F85CE7" w:rsidRDefault="00000000">
          <w:pPr>
            <w:pStyle w:val="TOC2"/>
            <w:tabs>
              <w:tab w:val="right" w:leader="dot" w:pos="8296"/>
            </w:tabs>
            <w:rPr>
              <w:rFonts w:ascii="黑体" w:eastAsia="黑体" w:hAnsi="黑体" w:cstheme="minorBidi"/>
              <w:noProof/>
              <w:kern w:val="2"/>
              <w:sz w:val="28"/>
              <w:szCs w:val="28"/>
              <w14:ligatures w14:val="standardContextual"/>
            </w:rPr>
          </w:pPr>
          <w:hyperlink w:anchor="_Toc157178966" w:history="1">
            <w:r w:rsidRPr="00F85CE7">
              <w:rPr>
                <w:rStyle w:val="ab"/>
                <w:rFonts w:ascii="黑体" w:eastAsia="黑体" w:hAnsi="黑体"/>
                <w:noProof/>
                <w:color w:val="auto"/>
                <w:sz w:val="28"/>
                <w:szCs w:val="28"/>
              </w:rPr>
              <w:t>第六章 赛中运行</w:t>
            </w:r>
            <w:r w:rsidRPr="00F85CE7">
              <w:rPr>
                <w:rFonts w:ascii="黑体" w:eastAsia="黑体" w:hAnsi="黑体"/>
                <w:noProof/>
                <w:sz w:val="28"/>
                <w:szCs w:val="28"/>
              </w:rPr>
              <w:tab/>
            </w:r>
            <w:r w:rsidRPr="00F85CE7">
              <w:rPr>
                <w:rFonts w:ascii="黑体" w:eastAsia="黑体" w:hAnsi="黑体"/>
                <w:noProof/>
                <w:sz w:val="28"/>
                <w:szCs w:val="28"/>
              </w:rPr>
              <w:fldChar w:fldCharType="begin"/>
            </w:r>
            <w:r w:rsidRPr="00F85CE7">
              <w:rPr>
                <w:rFonts w:ascii="黑体" w:eastAsia="黑体" w:hAnsi="黑体"/>
                <w:noProof/>
                <w:sz w:val="28"/>
                <w:szCs w:val="28"/>
              </w:rPr>
              <w:instrText xml:space="preserve"> PAGEREF _Toc157178966 \h </w:instrText>
            </w:r>
            <w:r w:rsidRPr="00F85CE7">
              <w:rPr>
                <w:rFonts w:ascii="黑体" w:eastAsia="黑体" w:hAnsi="黑体"/>
                <w:noProof/>
                <w:sz w:val="28"/>
                <w:szCs w:val="28"/>
              </w:rPr>
            </w:r>
            <w:r w:rsidRPr="00F85CE7">
              <w:rPr>
                <w:rFonts w:ascii="黑体" w:eastAsia="黑体" w:hAnsi="黑体"/>
                <w:noProof/>
                <w:sz w:val="28"/>
                <w:szCs w:val="28"/>
              </w:rPr>
              <w:fldChar w:fldCharType="separate"/>
            </w:r>
            <w:r w:rsidR="00F85CE7">
              <w:rPr>
                <w:rFonts w:ascii="黑体" w:eastAsia="黑体" w:hAnsi="黑体"/>
                <w:noProof/>
                <w:sz w:val="28"/>
                <w:szCs w:val="28"/>
              </w:rPr>
              <w:t>9</w:t>
            </w:r>
            <w:r w:rsidRPr="00F85CE7">
              <w:rPr>
                <w:rFonts w:ascii="黑体" w:eastAsia="黑体" w:hAnsi="黑体"/>
                <w:noProof/>
                <w:sz w:val="28"/>
                <w:szCs w:val="28"/>
              </w:rPr>
              <w:fldChar w:fldCharType="end"/>
            </w:r>
          </w:hyperlink>
        </w:p>
        <w:p w14:paraId="30CE9E9D" w14:textId="24548B6E" w:rsidR="002432D0" w:rsidRPr="00F85CE7" w:rsidRDefault="00000000">
          <w:pPr>
            <w:pStyle w:val="TOC2"/>
            <w:tabs>
              <w:tab w:val="right" w:leader="dot" w:pos="8296"/>
            </w:tabs>
            <w:rPr>
              <w:rFonts w:ascii="黑体" w:eastAsia="黑体" w:hAnsi="黑体" w:cstheme="minorBidi"/>
              <w:noProof/>
              <w:kern w:val="2"/>
              <w:sz w:val="28"/>
              <w:szCs w:val="28"/>
              <w14:ligatures w14:val="standardContextual"/>
            </w:rPr>
          </w:pPr>
          <w:hyperlink w:anchor="_Toc157178967" w:history="1">
            <w:r w:rsidRPr="00F85CE7">
              <w:rPr>
                <w:rStyle w:val="ab"/>
                <w:rFonts w:ascii="黑体" w:eastAsia="黑体" w:hAnsi="黑体"/>
                <w:noProof/>
                <w:color w:val="auto"/>
                <w:sz w:val="28"/>
                <w:szCs w:val="28"/>
              </w:rPr>
              <w:t>第七章 赛后</w:t>
            </w:r>
            <w:r w:rsidRPr="00F85CE7">
              <w:rPr>
                <w:rFonts w:ascii="黑体" w:eastAsia="黑体" w:hAnsi="黑体"/>
                <w:noProof/>
                <w:sz w:val="28"/>
                <w:szCs w:val="28"/>
              </w:rPr>
              <w:tab/>
            </w:r>
            <w:r w:rsidRPr="00F85CE7">
              <w:rPr>
                <w:rFonts w:ascii="黑体" w:eastAsia="黑体" w:hAnsi="黑体"/>
                <w:noProof/>
                <w:sz w:val="28"/>
                <w:szCs w:val="28"/>
              </w:rPr>
              <w:fldChar w:fldCharType="begin"/>
            </w:r>
            <w:r w:rsidRPr="00F85CE7">
              <w:rPr>
                <w:rFonts w:ascii="黑体" w:eastAsia="黑体" w:hAnsi="黑体"/>
                <w:noProof/>
                <w:sz w:val="28"/>
                <w:szCs w:val="28"/>
              </w:rPr>
              <w:instrText xml:space="preserve"> PAGEREF _Toc157178967 \h </w:instrText>
            </w:r>
            <w:r w:rsidRPr="00F85CE7">
              <w:rPr>
                <w:rFonts w:ascii="黑体" w:eastAsia="黑体" w:hAnsi="黑体"/>
                <w:noProof/>
                <w:sz w:val="28"/>
                <w:szCs w:val="28"/>
              </w:rPr>
            </w:r>
            <w:r w:rsidRPr="00F85CE7">
              <w:rPr>
                <w:rFonts w:ascii="黑体" w:eastAsia="黑体" w:hAnsi="黑体"/>
                <w:noProof/>
                <w:sz w:val="28"/>
                <w:szCs w:val="28"/>
              </w:rPr>
              <w:fldChar w:fldCharType="separate"/>
            </w:r>
            <w:r w:rsidR="00F85CE7">
              <w:rPr>
                <w:rFonts w:ascii="黑体" w:eastAsia="黑体" w:hAnsi="黑体"/>
                <w:noProof/>
                <w:sz w:val="28"/>
                <w:szCs w:val="28"/>
              </w:rPr>
              <w:t>11</w:t>
            </w:r>
            <w:r w:rsidRPr="00F85CE7">
              <w:rPr>
                <w:rFonts w:ascii="黑体" w:eastAsia="黑体" w:hAnsi="黑体"/>
                <w:noProof/>
                <w:sz w:val="28"/>
                <w:szCs w:val="28"/>
              </w:rPr>
              <w:fldChar w:fldCharType="end"/>
            </w:r>
          </w:hyperlink>
        </w:p>
        <w:p w14:paraId="01A7AB88" w14:textId="73D3B7C4" w:rsidR="002432D0" w:rsidRPr="00F85CE7" w:rsidRDefault="00000000">
          <w:pPr>
            <w:pStyle w:val="TOC2"/>
            <w:tabs>
              <w:tab w:val="right" w:leader="dot" w:pos="8296"/>
            </w:tabs>
            <w:rPr>
              <w:rFonts w:ascii="黑体" w:eastAsia="黑体" w:hAnsi="黑体" w:cstheme="minorBidi"/>
              <w:noProof/>
              <w:kern w:val="2"/>
              <w:sz w:val="28"/>
              <w:szCs w:val="28"/>
              <w14:ligatures w14:val="standardContextual"/>
            </w:rPr>
          </w:pPr>
          <w:r w:rsidRPr="00F85CE7">
            <w:rPr>
              <w:rStyle w:val="ab"/>
              <w:rFonts w:ascii="黑体" w:eastAsia="黑体" w:hAnsi="黑体" w:hint="eastAsia"/>
              <w:noProof/>
              <w:color w:val="auto"/>
              <w:sz w:val="28"/>
              <w:szCs w:val="28"/>
              <w:u w:val="none"/>
            </w:rPr>
            <w:t>附件1</w:t>
          </w:r>
          <w:r w:rsidRPr="00F85CE7">
            <w:rPr>
              <w:rStyle w:val="ab"/>
              <w:rFonts w:ascii="黑体" w:eastAsia="黑体" w:hAnsi="黑体"/>
              <w:noProof/>
              <w:color w:val="auto"/>
              <w:sz w:val="28"/>
              <w:szCs w:val="28"/>
              <w:u w:val="none"/>
            </w:rPr>
            <w:t xml:space="preserve"> </w:t>
          </w:r>
          <w:hyperlink w:anchor="_Toc157178968" w:history="1">
            <w:r w:rsidRPr="00F85CE7">
              <w:rPr>
                <w:rStyle w:val="ab"/>
                <w:rFonts w:ascii="黑体" w:eastAsia="黑体" w:hAnsi="黑体"/>
                <w:noProof/>
                <w:color w:val="auto"/>
                <w:sz w:val="28"/>
                <w:szCs w:val="28"/>
                <w:u w:val="none"/>
              </w:rPr>
              <w:t>中国足球协会沙滩足球赛事设施标准及器材配备要求</w:t>
            </w:r>
            <w:r w:rsidRPr="00F85CE7">
              <w:rPr>
                <w:rFonts w:ascii="黑体" w:eastAsia="黑体" w:hAnsi="黑体"/>
                <w:noProof/>
                <w:sz w:val="28"/>
                <w:szCs w:val="28"/>
              </w:rPr>
              <w:tab/>
            </w:r>
            <w:r w:rsidRPr="00F85CE7">
              <w:rPr>
                <w:rFonts w:ascii="黑体" w:eastAsia="黑体" w:hAnsi="黑体"/>
                <w:noProof/>
                <w:sz w:val="28"/>
                <w:szCs w:val="28"/>
              </w:rPr>
              <w:fldChar w:fldCharType="begin"/>
            </w:r>
            <w:r w:rsidRPr="00F85CE7">
              <w:rPr>
                <w:rFonts w:ascii="黑体" w:eastAsia="黑体" w:hAnsi="黑体"/>
                <w:noProof/>
                <w:sz w:val="28"/>
                <w:szCs w:val="28"/>
              </w:rPr>
              <w:instrText xml:space="preserve"> PAGEREF _Toc157178968 \h </w:instrText>
            </w:r>
            <w:r w:rsidRPr="00F85CE7">
              <w:rPr>
                <w:rFonts w:ascii="黑体" w:eastAsia="黑体" w:hAnsi="黑体"/>
                <w:noProof/>
                <w:sz w:val="28"/>
                <w:szCs w:val="28"/>
              </w:rPr>
            </w:r>
            <w:r w:rsidRPr="00F85CE7">
              <w:rPr>
                <w:rFonts w:ascii="黑体" w:eastAsia="黑体" w:hAnsi="黑体"/>
                <w:noProof/>
                <w:sz w:val="28"/>
                <w:szCs w:val="28"/>
              </w:rPr>
              <w:fldChar w:fldCharType="separate"/>
            </w:r>
            <w:r w:rsidR="00F85CE7">
              <w:rPr>
                <w:rFonts w:ascii="黑体" w:eastAsia="黑体" w:hAnsi="黑体"/>
                <w:noProof/>
                <w:sz w:val="28"/>
                <w:szCs w:val="28"/>
              </w:rPr>
              <w:t>13</w:t>
            </w:r>
            <w:r w:rsidRPr="00F85CE7">
              <w:rPr>
                <w:rFonts w:ascii="黑体" w:eastAsia="黑体" w:hAnsi="黑体"/>
                <w:noProof/>
                <w:sz w:val="28"/>
                <w:szCs w:val="28"/>
              </w:rPr>
              <w:fldChar w:fldCharType="end"/>
            </w:r>
          </w:hyperlink>
        </w:p>
        <w:p w14:paraId="186C2041" w14:textId="0D356AD8" w:rsidR="002432D0" w:rsidRPr="00F85CE7" w:rsidRDefault="00000000">
          <w:pPr>
            <w:pStyle w:val="TOC2"/>
            <w:tabs>
              <w:tab w:val="right" w:leader="dot" w:pos="8296"/>
            </w:tabs>
            <w:rPr>
              <w:rFonts w:ascii="黑体" w:eastAsia="黑体" w:hAnsi="黑体" w:cstheme="minorBidi"/>
              <w:noProof/>
              <w:kern w:val="2"/>
              <w:sz w:val="28"/>
              <w:szCs w:val="28"/>
              <w14:ligatures w14:val="standardContextual"/>
            </w:rPr>
          </w:pPr>
          <w:r w:rsidRPr="00F85CE7">
            <w:rPr>
              <w:rStyle w:val="ab"/>
              <w:rFonts w:ascii="黑体" w:eastAsia="黑体" w:hAnsi="黑体" w:hint="eastAsia"/>
              <w:noProof/>
              <w:color w:val="auto"/>
              <w:sz w:val="28"/>
              <w:szCs w:val="28"/>
              <w:u w:val="none"/>
            </w:rPr>
            <w:t>附件2</w:t>
          </w:r>
          <w:r w:rsidRPr="00F85CE7">
            <w:rPr>
              <w:rStyle w:val="ab"/>
              <w:rFonts w:ascii="黑体" w:eastAsia="黑体" w:hAnsi="黑体"/>
              <w:noProof/>
              <w:color w:val="auto"/>
              <w:sz w:val="28"/>
              <w:szCs w:val="28"/>
              <w:u w:val="none"/>
            </w:rPr>
            <w:t xml:space="preserve"> </w:t>
          </w:r>
          <w:hyperlink w:anchor="_Toc157178970" w:history="1">
            <w:r w:rsidRPr="00F85CE7">
              <w:rPr>
                <w:rStyle w:val="ab"/>
                <w:rFonts w:ascii="黑体" w:eastAsia="黑体" w:hAnsi="黑体"/>
                <w:noProof/>
                <w:color w:val="auto"/>
                <w:sz w:val="28"/>
                <w:szCs w:val="28"/>
                <w:u w:val="none"/>
              </w:rPr>
              <w:t>沙滩足球巡回赛倒计时程序参考</w:t>
            </w:r>
            <w:r w:rsidRPr="00F85CE7">
              <w:rPr>
                <w:rFonts w:ascii="黑体" w:eastAsia="黑体" w:hAnsi="黑体"/>
                <w:noProof/>
                <w:sz w:val="28"/>
                <w:szCs w:val="28"/>
              </w:rPr>
              <w:tab/>
            </w:r>
            <w:r w:rsidRPr="00F85CE7">
              <w:rPr>
                <w:rFonts w:ascii="黑体" w:eastAsia="黑体" w:hAnsi="黑体"/>
                <w:noProof/>
                <w:sz w:val="28"/>
                <w:szCs w:val="28"/>
              </w:rPr>
              <w:fldChar w:fldCharType="begin"/>
            </w:r>
            <w:r w:rsidRPr="00F85CE7">
              <w:rPr>
                <w:rFonts w:ascii="黑体" w:eastAsia="黑体" w:hAnsi="黑体"/>
                <w:noProof/>
                <w:sz w:val="28"/>
                <w:szCs w:val="28"/>
              </w:rPr>
              <w:instrText xml:space="preserve"> PAGEREF _Toc157178970 \h </w:instrText>
            </w:r>
            <w:r w:rsidRPr="00F85CE7">
              <w:rPr>
                <w:rFonts w:ascii="黑体" w:eastAsia="黑体" w:hAnsi="黑体"/>
                <w:noProof/>
                <w:sz w:val="28"/>
                <w:szCs w:val="28"/>
              </w:rPr>
            </w:r>
            <w:r w:rsidRPr="00F85CE7">
              <w:rPr>
                <w:rFonts w:ascii="黑体" w:eastAsia="黑体" w:hAnsi="黑体"/>
                <w:noProof/>
                <w:sz w:val="28"/>
                <w:szCs w:val="28"/>
              </w:rPr>
              <w:fldChar w:fldCharType="separate"/>
            </w:r>
            <w:r w:rsidR="00F85CE7">
              <w:rPr>
                <w:rFonts w:ascii="黑体" w:eastAsia="黑体" w:hAnsi="黑体"/>
                <w:noProof/>
                <w:sz w:val="28"/>
                <w:szCs w:val="28"/>
              </w:rPr>
              <w:t>15</w:t>
            </w:r>
            <w:r w:rsidRPr="00F85CE7">
              <w:rPr>
                <w:rFonts w:ascii="黑体" w:eastAsia="黑体" w:hAnsi="黑体"/>
                <w:noProof/>
                <w:sz w:val="28"/>
                <w:szCs w:val="28"/>
              </w:rPr>
              <w:fldChar w:fldCharType="end"/>
            </w:r>
          </w:hyperlink>
        </w:p>
        <w:p w14:paraId="071E18A9" w14:textId="0E6B268C" w:rsidR="002432D0" w:rsidRPr="00F85CE7" w:rsidRDefault="00000000">
          <w:pPr>
            <w:pStyle w:val="TOC2"/>
            <w:tabs>
              <w:tab w:val="right" w:leader="dot" w:pos="8296"/>
            </w:tabs>
            <w:rPr>
              <w:rFonts w:ascii="黑体" w:eastAsia="黑体" w:hAnsi="黑体" w:cstheme="minorBidi"/>
              <w:noProof/>
              <w:kern w:val="2"/>
              <w:sz w:val="28"/>
              <w:szCs w:val="28"/>
              <w14:ligatures w14:val="standardContextual"/>
            </w:rPr>
          </w:pPr>
          <w:r w:rsidRPr="00F85CE7">
            <w:rPr>
              <w:rStyle w:val="ab"/>
              <w:rFonts w:ascii="黑体" w:eastAsia="黑体" w:hAnsi="黑体" w:hint="eastAsia"/>
              <w:noProof/>
              <w:color w:val="auto"/>
              <w:sz w:val="28"/>
              <w:szCs w:val="28"/>
              <w:u w:val="none"/>
            </w:rPr>
            <w:t>附件3</w:t>
          </w:r>
          <w:r w:rsidRPr="00F85CE7">
            <w:rPr>
              <w:rStyle w:val="ab"/>
              <w:rFonts w:ascii="黑体" w:eastAsia="黑体" w:hAnsi="黑体"/>
              <w:noProof/>
              <w:color w:val="auto"/>
              <w:sz w:val="28"/>
              <w:szCs w:val="28"/>
              <w:u w:val="none"/>
            </w:rPr>
            <w:t xml:space="preserve"> </w:t>
          </w:r>
          <w:hyperlink w:anchor="_Toc157178971" w:history="1">
            <w:r w:rsidRPr="00F85CE7">
              <w:rPr>
                <w:rStyle w:val="ab"/>
                <w:rFonts w:ascii="黑体" w:eastAsia="黑体" w:hAnsi="黑体"/>
                <w:noProof/>
                <w:color w:val="auto"/>
                <w:sz w:val="28"/>
                <w:szCs w:val="28"/>
                <w:u w:val="none"/>
              </w:rPr>
              <w:t>2023中国足球协会沙滩足球巡回赛</w:t>
            </w:r>
            <w:r w:rsidRPr="00F85CE7">
              <w:rPr>
                <w:rStyle w:val="ab"/>
                <w:rFonts w:ascii="黑体" w:eastAsia="黑体" w:hAnsi="黑体" w:hint="eastAsia"/>
                <w:noProof/>
                <w:color w:val="auto"/>
                <w:sz w:val="28"/>
                <w:szCs w:val="28"/>
                <w:u w:val="none"/>
              </w:rPr>
              <w:t>赛事安全预案</w:t>
            </w:r>
            <w:r w:rsidRPr="00F85CE7">
              <w:rPr>
                <w:rFonts w:ascii="黑体" w:eastAsia="黑体" w:hAnsi="黑体"/>
                <w:noProof/>
                <w:sz w:val="28"/>
                <w:szCs w:val="28"/>
              </w:rPr>
              <w:tab/>
            </w:r>
            <w:r w:rsidRPr="00F85CE7">
              <w:rPr>
                <w:rFonts w:ascii="黑体" w:eastAsia="黑体" w:hAnsi="黑体"/>
                <w:noProof/>
                <w:sz w:val="28"/>
                <w:szCs w:val="28"/>
              </w:rPr>
              <w:fldChar w:fldCharType="begin"/>
            </w:r>
            <w:r w:rsidRPr="00F85CE7">
              <w:rPr>
                <w:rFonts w:ascii="黑体" w:eastAsia="黑体" w:hAnsi="黑体"/>
                <w:noProof/>
                <w:sz w:val="28"/>
                <w:szCs w:val="28"/>
              </w:rPr>
              <w:instrText xml:space="preserve"> PAGEREF _Toc157178971 \h </w:instrText>
            </w:r>
            <w:r w:rsidRPr="00F85CE7">
              <w:rPr>
                <w:rFonts w:ascii="黑体" w:eastAsia="黑体" w:hAnsi="黑体"/>
                <w:noProof/>
                <w:sz w:val="28"/>
                <w:szCs w:val="28"/>
              </w:rPr>
            </w:r>
            <w:r w:rsidRPr="00F85CE7">
              <w:rPr>
                <w:rFonts w:ascii="黑体" w:eastAsia="黑体" w:hAnsi="黑体"/>
                <w:noProof/>
                <w:sz w:val="28"/>
                <w:szCs w:val="28"/>
              </w:rPr>
              <w:fldChar w:fldCharType="separate"/>
            </w:r>
            <w:r w:rsidR="00F85CE7">
              <w:rPr>
                <w:rFonts w:ascii="黑体" w:eastAsia="黑体" w:hAnsi="黑体"/>
                <w:noProof/>
                <w:sz w:val="28"/>
                <w:szCs w:val="28"/>
              </w:rPr>
              <w:t>17</w:t>
            </w:r>
            <w:r w:rsidRPr="00F85CE7">
              <w:rPr>
                <w:rFonts w:ascii="黑体" w:eastAsia="黑体" w:hAnsi="黑体"/>
                <w:noProof/>
                <w:sz w:val="28"/>
                <w:szCs w:val="28"/>
              </w:rPr>
              <w:fldChar w:fldCharType="end"/>
            </w:r>
          </w:hyperlink>
        </w:p>
        <w:p w14:paraId="28A4CF78" w14:textId="3ED70FB7" w:rsidR="002432D0" w:rsidRPr="00F85CE7" w:rsidRDefault="00000000">
          <w:pPr>
            <w:pStyle w:val="TOC2"/>
            <w:tabs>
              <w:tab w:val="right" w:leader="dot" w:pos="8296"/>
            </w:tabs>
            <w:rPr>
              <w:rFonts w:ascii="黑体" w:eastAsia="黑体" w:hAnsi="黑体" w:cstheme="minorBidi"/>
              <w:noProof/>
              <w:kern w:val="2"/>
              <w:sz w:val="28"/>
              <w:szCs w:val="28"/>
              <w14:ligatures w14:val="standardContextual"/>
            </w:rPr>
          </w:pPr>
          <w:r w:rsidRPr="00F85CE7">
            <w:rPr>
              <w:rStyle w:val="ab"/>
              <w:rFonts w:ascii="黑体" w:eastAsia="黑体" w:hAnsi="黑体" w:hint="eastAsia"/>
              <w:noProof/>
              <w:color w:val="auto"/>
              <w:sz w:val="28"/>
              <w:szCs w:val="28"/>
              <w:u w:val="none"/>
            </w:rPr>
            <w:t>附件4</w:t>
          </w:r>
          <w:r w:rsidRPr="00F85CE7">
            <w:rPr>
              <w:rStyle w:val="ab"/>
              <w:rFonts w:ascii="黑体" w:eastAsia="黑体" w:hAnsi="黑体"/>
              <w:noProof/>
              <w:color w:val="auto"/>
              <w:sz w:val="28"/>
              <w:szCs w:val="28"/>
              <w:u w:val="none"/>
            </w:rPr>
            <w:t xml:space="preserve"> </w:t>
          </w:r>
          <w:hyperlink w:anchor="_Toc157178973" w:history="1">
            <w:r w:rsidRPr="00F85CE7">
              <w:rPr>
                <w:rStyle w:val="ab"/>
                <w:rFonts w:ascii="黑体" w:eastAsia="黑体" w:hAnsi="黑体"/>
                <w:noProof/>
                <w:color w:val="auto"/>
                <w:sz w:val="28"/>
                <w:szCs w:val="28"/>
                <w:u w:val="none"/>
              </w:rPr>
              <w:t>中国足球协会沙滩足球巡回赛赛事规程（2023版）</w:t>
            </w:r>
            <w:r w:rsidRPr="00F85CE7">
              <w:rPr>
                <w:rFonts w:ascii="黑体" w:eastAsia="黑体" w:hAnsi="黑体"/>
                <w:noProof/>
                <w:sz w:val="28"/>
                <w:szCs w:val="28"/>
              </w:rPr>
              <w:tab/>
            </w:r>
            <w:r w:rsidRPr="00F85CE7">
              <w:rPr>
                <w:rFonts w:ascii="黑体" w:eastAsia="黑体" w:hAnsi="黑体"/>
                <w:noProof/>
                <w:sz w:val="28"/>
                <w:szCs w:val="28"/>
              </w:rPr>
              <w:fldChar w:fldCharType="begin"/>
            </w:r>
            <w:r w:rsidRPr="00F85CE7">
              <w:rPr>
                <w:rFonts w:ascii="黑体" w:eastAsia="黑体" w:hAnsi="黑体"/>
                <w:noProof/>
                <w:sz w:val="28"/>
                <w:szCs w:val="28"/>
              </w:rPr>
              <w:instrText xml:space="preserve"> PAGEREF _Toc157178973 \h </w:instrText>
            </w:r>
            <w:r w:rsidRPr="00F85CE7">
              <w:rPr>
                <w:rFonts w:ascii="黑体" w:eastAsia="黑体" w:hAnsi="黑体"/>
                <w:noProof/>
                <w:sz w:val="28"/>
                <w:szCs w:val="28"/>
              </w:rPr>
            </w:r>
            <w:r w:rsidRPr="00F85CE7">
              <w:rPr>
                <w:rFonts w:ascii="黑体" w:eastAsia="黑体" w:hAnsi="黑体"/>
                <w:noProof/>
                <w:sz w:val="28"/>
                <w:szCs w:val="28"/>
              </w:rPr>
              <w:fldChar w:fldCharType="separate"/>
            </w:r>
            <w:r w:rsidR="00F85CE7">
              <w:rPr>
                <w:rFonts w:ascii="黑体" w:eastAsia="黑体" w:hAnsi="黑体"/>
                <w:noProof/>
                <w:sz w:val="28"/>
                <w:szCs w:val="28"/>
              </w:rPr>
              <w:t>28</w:t>
            </w:r>
            <w:r w:rsidRPr="00F85CE7">
              <w:rPr>
                <w:rFonts w:ascii="黑体" w:eastAsia="黑体" w:hAnsi="黑体"/>
                <w:noProof/>
                <w:sz w:val="28"/>
                <w:szCs w:val="28"/>
              </w:rPr>
              <w:fldChar w:fldCharType="end"/>
            </w:r>
          </w:hyperlink>
        </w:p>
        <w:p w14:paraId="55B7F609" w14:textId="3F548440" w:rsidR="002432D0" w:rsidRPr="00F85CE7" w:rsidRDefault="00000000">
          <w:pPr>
            <w:pStyle w:val="TOC2"/>
            <w:tabs>
              <w:tab w:val="right" w:leader="dot" w:pos="8296"/>
            </w:tabs>
            <w:rPr>
              <w:rFonts w:ascii="黑体" w:eastAsia="黑体" w:hAnsi="黑体" w:cstheme="minorBidi"/>
              <w:noProof/>
              <w:kern w:val="2"/>
              <w:sz w:val="28"/>
              <w:szCs w:val="28"/>
              <w14:ligatures w14:val="standardContextual"/>
            </w:rPr>
          </w:pPr>
          <w:r w:rsidRPr="00F85CE7">
            <w:rPr>
              <w:rStyle w:val="ab"/>
              <w:rFonts w:ascii="黑体" w:eastAsia="黑体" w:hAnsi="黑体" w:hint="eastAsia"/>
              <w:noProof/>
              <w:color w:val="auto"/>
              <w:sz w:val="28"/>
              <w:szCs w:val="28"/>
              <w:u w:val="none"/>
            </w:rPr>
            <w:t>附件5</w:t>
          </w:r>
          <w:r w:rsidRPr="00F85CE7">
            <w:rPr>
              <w:rStyle w:val="ab"/>
              <w:rFonts w:ascii="黑体" w:eastAsia="黑体" w:hAnsi="黑体"/>
              <w:noProof/>
              <w:color w:val="auto"/>
              <w:sz w:val="28"/>
              <w:szCs w:val="28"/>
              <w:u w:val="none"/>
            </w:rPr>
            <w:t xml:space="preserve"> </w:t>
          </w:r>
          <w:hyperlink w:anchor="_Toc157178974" w:history="1">
            <w:r w:rsidRPr="00F85CE7">
              <w:rPr>
                <w:rStyle w:val="ab"/>
                <w:rFonts w:ascii="黑体" w:eastAsia="黑体" w:hAnsi="黑体"/>
                <w:noProof/>
                <w:color w:val="auto"/>
                <w:w w:val="96"/>
                <w:sz w:val="28"/>
                <w:szCs w:val="28"/>
                <w:u w:val="none"/>
              </w:rPr>
              <w:t>中国足球协会沙足巡回赛</w:t>
            </w:r>
            <w:r w:rsidRPr="00F85CE7">
              <w:rPr>
                <w:rStyle w:val="ab"/>
                <w:rFonts w:ascii="黑体" w:eastAsia="黑体" w:hAnsi="黑体"/>
                <w:noProof/>
                <w:color w:val="auto"/>
                <w:sz w:val="28"/>
                <w:szCs w:val="28"/>
                <w:u w:val="none"/>
              </w:rPr>
              <w:t>赛事责任书</w:t>
            </w:r>
            <w:r w:rsidRPr="00F85CE7">
              <w:rPr>
                <w:rFonts w:ascii="黑体" w:eastAsia="黑体" w:hAnsi="黑体"/>
                <w:noProof/>
                <w:sz w:val="28"/>
                <w:szCs w:val="28"/>
              </w:rPr>
              <w:tab/>
            </w:r>
            <w:r w:rsidRPr="00F85CE7">
              <w:rPr>
                <w:rFonts w:ascii="黑体" w:eastAsia="黑体" w:hAnsi="黑体"/>
                <w:noProof/>
                <w:sz w:val="28"/>
                <w:szCs w:val="28"/>
              </w:rPr>
              <w:fldChar w:fldCharType="begin"/>
            </w:r>
            <w:r w:rsidRPr="00F85CE7">
              <w:rPr>
                <w:rFonts w:ascii="黑体" w:eastAsia="黑体" w:hAnsi="黑体"/>
                <w:noProof/>
                <w:sz w:val="28"/>
                <w:szCs w:val="28"/>
              </w:rPr>
              <w:instrText xml:space="preserve"> PAGEREF _Toc157178974 \h </w:instrText>
            </w:r>
            <w:r w:rsidRPr="00F85CE7">
              <w:rPr>
                <w:rFonts w:ascii="黑体" w:eastAsia="黑体" w:hAnsi="黑体"/>
                <w:noProof/>
                <w:sz w:val="28"/>
                <w:szCs w:val="28"/>
              </w:rPr>
            </w:r>
            <w:r w:rsidRPr="00F85CE7">
              <w:rPr>
                <w:rFonts w:ascii="黑体" w:eastAsia="黑体" w:hAnsi="黑体"/>
                <w:noProof/>
                <w:sz w:val="28"/>
                <w:szCs w:val="28"/>
              </w:rPr>
              <w:fldChar w:fldCharType="separate"/>
            </w:r>
            <w:r w:rsidR="00F85CE7">
              <w:rPr>
                <w:rFonts w:ascii="黑体" w:eastAsia="黑体" w:hAnsi="黑体"/>
                <w:noProof/>
                <w:sz w:val="28"/>
                <w:szCs w:val="28"/>
              </w:rPr>
              <w:t>53</w:t>
            </w:r>
            <w:r w:rsidRPr="00F85CE7">
              <w:rPr>
                <w:rFonts w:ascii="黑体" w:eastAsia="黑体" w:hAnsi="黑体"/>
                <w:noProof/>
                <w:sz w:val="28"/>
                <w:szCs w:val="28"/>
              </w:rPr>
              <w:fldChar w:fldCharType="end"/>
            </w:r>
          </w:hyperlink>
        </w:p>
        <w:p w14:paraId="0D66ABC0" w14:textId="77777777" w:rsidR="002432D0" w:rsidRPr="00BF6ED4" w:rsidRDefault="00000000">
          <w:pPr>
            <w:rPr>
              <w:b/>
              <w:bCs/>
              <w:lang w:val="zh-CN"/>
            </w:rPr>
          </w:pPr>
          <w:r w:rsidRPr="00F85CE7">
            <w:rPr>
              <w:rFonts w:ascii="黑体" w:eastAsia="黑体" w:hAnsi="黑体"/>
              <w:sz w:val="28"/>
              <w:szCs w:val="28"/>
              <w:lang w:val="zh-CN"/>
            </w:rPr>
            <w:fldChar w:fldCharType="end"/>
          </w:r>
        </w:p>
      </w:sdtContent>
    </w:sdt>
    <w:p w14:paraId="4F8AA568" w14:textId="04DE3967" w:rsidR="002432D0" w:rsidRPr="00BF6ED4" w:rsidRDefault="00F85CE7" w:rsidP="00F85CE7">
      <w:pPr>
        <w:widowControl/>
        <w:jc w:val="left"/>
        <w:rPr>
          <w:rFonts w:ascii="方正小标宋_GBK" w:eastAsia="方正小标宋_GBK"/>
          <w:sz w:val="36"/>
          <w:szCs w:val="36"/>
        </w:rPr>
      </w:pPr>
      <w:r>
        <w:rPr>
          <w:rFonts w:ascii="方正小标宋_GBK" w:eastAsia="方正小标宋_GBK"/>
          <w:sz w:val="36"/>
          <w:szCs w:val="36"/>
        </w:rPr>
        <w:br w:type="page"/>
      </w:r>
    </w:p>
    <w:p w14:paraId="072BA3EE" w14:textId="77777777" w:rsidR="002432D0" w:rsidRPr="00BF6ED4" w:rsidRDefault="00000000">
      <w:pPr>
        <w:pStyle w:val="2"/>
        <w:jc w:val="center"/>
        <w:rPr>
          <w:rFonts w:ascii="方正小标宋_GBK" w:eastAsia="方正小标宋_GBK" w:hAnsi="仿宋"/>
          <w:b w:val="0"/>
          <w:bCs/>
        </w:rPr>
      </w:pPr>
      <w:bookmarkStart w:id="0" w:name="_Toc157178961"/>
      <w:r w:rsidRPr="00BF6ED4">
        <w:rPr>
          <w:rFonts w:ascii="方正小标宋_GBK" w:eastAsia="方正小标宋_GBK" w:hAnsi="仿宋" w:hint="eastAsia"/>
          <w:b w:val="0"/>
          <w:bCs/>
        </w:rPr>
        <w:lastRenderedPageBreak/>
        <w:t>第一章 总则</w:t>
      </w:r>
      <w:bookmarkEnd w:id="0"/>
    </w:p>
    <w:p w14:paraId="303C862D" w14:textId="77777777" w:rsidR="002432D0" w:rsidRPr="00BF6ED4" w:rsidRDefault="002432D0">
      <w:pPr>
        <w:rPr>
          <w:rFonts w:ascii="黑体" w:eastAsia="黑体" w:hAnsi="黑体"/>
          <w:sz w:val="32"/>
          <w:szCs w:val="32"/>
        </w:rPr>
      </w:pPr>
    </w:p>
    <w:p w14:paraId="1CF44657" w14:textId="77777777" w:rsidR="002432D0" w:rsidRPr="00BF6ED4" w:rsidRDefault="00000000">
      <w:pPr>
        <w:pStyle w:val="ac"/>
        <w:ind w:firstLine="640"/>
        <w:rPr>
          <w:rFonts w:ascii="仿宋" w:eastAsia="仿宋"/>
          <w:sz w:val="32"/>
          <w:szCs w:val="32"/>
        </w:rPr>
      </w:pPr>
      <w:r w:rsidRPr="00BF6ED4">
        <w:rPr>
          <w:rFonts w:ascii="黑体" w:eastAsia="黑体" w:hAnsi="黑体" w:hint="eastAsia"/>
          <w:sz w:val="32"/>
          <w:szCs w:val="32"/>
        </w:rPr>
        <w:t>第一条</w:t>
      </w:r>
      <w:r w:rsidRPr="00BF6ED4">
        <w:rPr>
          <w:rFonts w:ascii="仿宋" w:eastAsia="仿宋" w:hint="eastAsia"/>
          <w:sz w:val="32"/>
          <w:szCs w:val="32"/>
        </w:rPr>
        <w:t xml:space="preserve"> 中国足球协会沙滩足球赛事办赛宗旨是贯彻落实全民健身计划，推广普及足球运动，提高人民群众健康水平和生活质量，扩大中国足球人口，培育足球土壤和足球文化,规范全国沙滩足球赛事体系，促进沙足竞技水平的提高。</w:t>
      </w:r>
    </w:p>
    <w:p w14:paraId="623B30D9" w14:textId="77777777" w:rsidR="002432D0" w:rsidRPr="00BF6ED4" w:rsidRDefault="00000000">
      <w:pPr>
        <w:pStyle w:val="ac"/>
        <w:ind w:firstLine="640"/>
        <w:rPr>
          <w:rFonts w:ascii="仿宋" w:eastAsia="仿宋"/>
          <w:sz w:val="32"/>
          <w:szCs w:val="32"/>
        </w:rPr>
      </w:pPr>
      <w:r w:rsidRPr="00BF6ED4">
        <w:rPr>
          <w:rFonts w:ascii="黑体" w:eastAsia="黑体" w:hAnsi="黑体" w:hint="eastAsia"/>
          <w:sz w:val="32"/>
          <w:szCs w:val="32"/>
        </w:rPr>
        <w:t>第二条</w:t>
      </w:r>
      <w:r w:rsidRPr="00BF6ED4">
        <w:rPr>
          <w:rFonts w:ascii="仿宋" w:eastAsia="仿宋" w:hint="eastAsia"/>
          <w:sz w:val="32"/>
          <w:szCs w:val="32"/>
        </w:rPr>
        <w:t xml:space="preserve"> 本指南依据国家体育总局相关文件要求、中国足球协会沙滩足球赛事承办要求</w:t>
      </w:r>
      <w:r w:rsidRPr="00BF6ED4">
        <w:rPr>
          <w:rFonts w:ascii="仿宋" w:eastAsia="仿宋"/>
          <w:sz w:val="32"/>
          <w:szCs w:val="32"/>
        </w:rPr>
        <w:t>，</w:t>
      </w:r>
      <w:r w:rsidRPr="00BF6ED4">
        <w:rPr>
          <w:rFonts w:ascii="仿宋" w:eastAsia="仿宋" w:hint="eastAsia"/>
          <w:sz w:val="32"/>
          <w:szCs w:val="32"/>
        </w:rPr>
        <w:t>及国际足联最新规则要求编制而成。</w:t>
      </w:r>
    </w:p>
    <w:p w14:paraId="13CDEC58" w14:textId="77777777" w:rsidR="002432D0" w:rsidRPr="00BF6ED4" w:rsidRDefault="00000000">
      <w:pPr>
        <w:pStyle w:val="ac"/>
        <w:ind w:firstLine="640"/>
        <w:rPr>
          <w:rFonts w:ascii="仿宋" w:eastAsia="仿宋"/>
          <w:sz w:val="32"/>
          <w:szCs w:val="32"/>
        </w:rPr>
      </w:pPr>
      <w:r w:rsidRPr="00BF6ED4">
        <w:rPr>
          <w:rFonts w:ascii="黑体" w:eastAsia="黑体" w:hAnsi="黑体" w:hint="eastAsia"/>
          <w:sz w:val="32"/>
          <w:szCs w:val="32"/>
        </w:rPr>
        <w:t>第三条</w:t>
      </w:r>
      <w:r w:rsidRPr="00BF6ED4">
        <w:rPr>
          <w:rFonts w:ascii="仿宋" w:eastAsia="仿宋" w:hint="eastAsia"/>
          <w:sz w:val="32"/>
          <w:szCs w:val="32"/>
        </w:rPr>
        <w:t xml:space="preserve"> 本指南适用于中国足球协会主办的全国性沙滩足球赛事</w:t>
      </w:r>
      <w:r w:rsidRPr="00BF6ED4">
        <w:rPr>
          <w:rFonts w:ascii="仿宋" w:eastAsia="仿宋"/>
          <w:sz w:val="32"/>
          <w:szCs w:val="32"/>
        </w:rPr>
        <w:t>，</w:t>
      </w:r>
      <w:r w:rsidRPr="00BF6ED4">
        <w:rPr>
          <w:rFonts w:ascii="仿宋" w:eastAsia="仿宋" w:hint="eastAsia"/>
          <w:sz w:val="32"/>
          <w:szCs w:val="32"/>
        </w:rPr>
        <w:t>包括但不限于中国足球协会沙滩足球锦标赛、中国足球协会女子沙滩足球锦标赛</w:t>
      </w:r>
      <w:r w:rsidRPr="00BF6ED4">
        <w:rPr>
          <w:rFonts w:ascii="仿宋" w:eastAsia="仿宋"/>
          <w:sz w:val="32"/>
          <w:szCs w:val="32"/>
        </w:rPr>
        <w:t>，</w:t>
      </w:r>
      <w:r w:rsidRPr="00BF6ED4">
        <w:rPr>
          <w:rFonts w:ascii="仿宋" w:eastAsia="仿宋" w:hint="eastAsia"/>
          <w:sz w:val="32"/>
          <w:szCs w:val="32"/>
        </w:rPr>
        <w:t>及中国足球协会沙滩足球巡回赛等。</w:t>
      </w:r>
    </w:p>
    <w:p w14:paraId="5DF0BAF1" w14:textId="77777777" w:rsidR="002432D0" w:rsidRPr="00BF6ED4" w:rsidRDefault="002432D0">
      <w:pPr>
        <w:pStyle w:val="ac"/>
        <w:ind w:firstLine="640"/>
        <w:rPr>
          <w:rFonts w:ascii="仿宋" w:eastAsia="仿宋"/>
          <w:sz w:val="32"/>
          <w:szCs w:val="32"/>
        </w:rPr>
      </w:pPr>
    </w:p>
    <w:p w14:paraId="77409A9F" w14:textId="77777777" w:rsidR="002432D0" w:rsidRPr="00BF6ED4" w:rsidRDefault="00000000">
      <w:pPr>
        <w:pStyle w:val="2"/>
        <w:jc w:val="center"/>
        <w:rPr>
          <w:rFonts w:ascii="方正小标宋_GBK" w:eastAsia="方正小标宋_GBK" w:hAnsi="仿宋"/>
          <w:b w:val="0"/>
          <w:bCs/>
        </w:rPr>
      </w:pPr>
      <w:bookmarkStart w:id="1" w:name="_Toc157178962"/>
      <w:r w:rsidRPr="00BF6ED4">
        <w:rPr>
          <w:rFonts w:ascii="方正小标宋_GBK" w:eastAsia="方正小标宋_GBK" w:hAnsi="仿宋" w:hint="eastAsia"/>
          <w:b w:val="0"/>
          <w:bCs/>
        </w:rPr>
        <w:t>第二章 沙滩足球运动项目</w:t>
      </w:r>
      <w:bookmarkEnd w:id="1"/>
    </w:p>
    <w:p w14:paraId="0478B542" w14:textId="77777777" w:rsidR="002432D0" w:rsidRPr="00BF6ED4" w:rsidRDefault="002432D0">
      <w:pPr>
        <w:pStyle w:val="ac"/>
        <w:ind w:left="1120" w:firstLineChars="0" w:firstLine="0"/>
        <w:rPr>
          <w:rFonts w:ascii="方正小标宋_GBK" w:eastAsia="方正小标宋_GBK"/>
          <w:sz w:val="32"/>
          <w:szCs w:val="32"/>
        </w:rPr>
      </w:pPr>
    </w:p>
    <w:p w14:paraId="25CE633E" w14:textId="77777777" w:rsidR="002432D0" w:rsidRPr="00BF6ED4" w:rsidRDefault="00000000">
      <w:pPr>
        <w:pStyle w:val="ac"/>
        <w:ind w:firstLine="640"/>
        <w:rPr>
          <w:rFonts w:ascii="仿宋" w:eastAsia="仿宋"/>
          <w:sz w:val="32"/>
          <w:szCs w:val="32"/>
        </w:rPr>
      </w:pPr>
      <w:r w:rsidRPr="00BF6ED4">
        <w:rPr>
          <w:rFonts w:ascii="黑体" w:eastAsia="黑体" w:hAnsi="黑体" w:hint="eastAsia"/>
          <w:sz w:val="32"/>
          <w:szCs w:val="32"/>
        </w:rPr>
        <w:t>第四条</w:t>
      </w:r>
      <w:r w:rsidRPr="00BF6ED4">
        <w:rPr>
          <w:rFonts w:ascii="仿宋" w:eastAsia="仿宋" w:hint="eastAsia"/>
          <w:sz w:val="32"/>
          <w:szCs w:val="32"/>
        </w:rPr>
        <w:t xml:space="preserve"> 沙滩足球是一项在沙滩上进行的足球运动项目。每队场上由5名队员</w:t>
      </w:r>
      <w:r w:rsidRPr="00BF6ED4">
        <w:rPr>
          <w:rFonts w:ascii="仿宋" w:eastAsia="仿宋"/>
          <w:sz w:val="32"/>
          <w:szCs w:val="32"/>
        </w:rPr>
        <w:t>组</w:t>
      </w:r>
      <w:r w:rsidRPr="00BF6ED4">
        <w:rPr>
          <w:rFonts w:ascii="仿宋" w:eastAsia="仿宋" w:hint="eastAsia"/>
          <w:sz w:val="32"/>
          <w:szCs w:val="32"/>
        </w:rPr>
        <w:t>成，包含1名守门员。比赛共分为三节，每节1</w:t>
      </w:r>
      <w:r w:rsidRPr="00BF6ED4">
        <w:rPr>
          <w:rFonts w:ascii="仿宋" w:eastAsia="仿宋"/>
          <w:sz w:val="32"/>
          <w:szCs w:val="32"/>
        </w:rPr>
        <w:t>2</w:t>
      </w:r>
      <w:r w:rsidRPr="00BF6ED4">
        <w:rPr>
          <w:rFonts w:ascii="仿宋" w:eastAsia="仿宋" w:hint="eastAsia"/>
          <w:sz w:val="32"/>
          <w:szCs w:val="32"/>
        </w:rPr>
        <w:t>分钟。</w:t>
      </w:r>
    </w:p>
    <w:p w14:paraId="79C21930" w14:textId="77777777" w:rsidR="002432D0" w:rsidRPr="00BF6ED4" w:rsidRDefault="00000000">
      <w:pPr>
        <w:pStyle w:val="ac"/>
        <w:ind w:firstLine="640"/>
        <w:rPr>
          <w:rFonts w:ascii="仿宋" w:eastAsia="仿宋"/>
          <w:sz w:val="32"/>
          <w:szCs w:val="32"/>
        </w:rPr>
      </w:pPr>
      <w:r w:rsidRPr="00BF6ED4">
        <w:rPr>
          <w:rFonts w:ascii="仿宋" w:eastAsia="仿宋" w:hint="eastAsia"/>
          <w:sz w:val="32"/>
          <w:szCs w:val="32"/>
        </w:rPr>
        <w:t>中国足球协会沙滩足球锦标赛是由中国足球协会主办的一项全国性沙滩赛事，参赛队伍为会员协会沙滩足球锦标</w:t>
      </w:r>
      <w:r w:rsidRPr="00BF6ED4">
        <w:rPr>
          <w:rFonts w:ascii="仿宋" w:eastAsia="仿宋" w:hint="eastAsia"/>
          <w:sz w:val="32"/>
          <w:szCs w:val="32"/>
        </w:rPr>
        <w:lastRenderedPageBreak/>
        <w:t>赛冠军队伍或由会员协会推荐的优胜队，每年举办一次。</w:t>
      </w:r>
    </w:p>
    <w:p w14:paraId="264D3436" w14:textId="77777777" w:rsidR="002432D0" w:rsidRPr="00BF6ED4" w:rsidRDefault="00000000">
      <w:pPr>
        <w:pStyle w:val="ac"/>
        <w:ind w:firstLine="640"/>
        <w:rPr>
          <w:rFonts w:ascii="仿宋" w:eastAsia="仿宋"/>
          <w:sz w:val="32"/>
          <w:szCs w:val="32"/>
        </w:rPr>
      </w:pPr>
      <w:r w:rsidRPr="00BF6ED4">
        <w:rPr>
          <w:rFonts w:ascii="仿宋" w:eastAsia="仿宋" w:hint="eastAsia"/>
          <w:sz w:val="32"/>
          <w:szCs w:val="32"/>
        </w:rPr>
        <w:t>中国足球协会沙滩足球巡回赛是由中国足球协会主办，</w:t>
      </w:r>
      <w:r w:rsidRPr="00BF6ED4">
        <w:rPr>
          <w:rFonts w:ascii="仿宋" w:eastAsia="仿宋"/>
          <w:sz w:val="32"/>
          <w:szCs w:val="32"/>
        </w:rPr>
        <w:t>由</w:t>
      </w:r>
      <w:r w:rsidRPr="00BF6ED4">
        <w:rPr>
          <w:rFonts w:ascii="仿宋" w:eastAsia="仿宋" w:hint="eastAsia"/>
          <w:sz w:val="32"/>
          <w:szCs w:val="32"/>
        </w:rPr>
        <w:t>会员协会或地方体育管理部门承办的一项全国性沙滩足球赛事。一般分为分站赛和总决赛两个阶段。</w:t>
      </w:r>
    </w:p>
    <w:p w14:paraId="7AD8B323" w14:textId="77777777" w:rsidR="002432D0" w:rsidRPr="00BF6ED4" w:rsidRDefault="002432D0">
      <w:pPr>
        <w:pStyle w:val="ac"/>
        <w:ind w:firstLine="640"/>
        <w:rPr>
          <w:rFonts w:ascii="仿宋" w:eastAsia="仿宋"/>
          <w:sz w:val="32"/>
          <w:szCs w:val="32"/>
        </w:rPr>
      </w:pPr>
    </w:p>
    <w:p w14:paraId="665D3668" w14:textId="77777777" w:rsidR="002432D0" w:rsidRPr="00BF6ED4" w:rsidRDefault="00000000">
      <w:pPr>
        <w:pStyle w:val="2"/>
        <w:jc w:val="center"/>
        <w:rPr>
          <w:rFonts w:ascii="方正小标宋_GBK" w:eastAsia="方正小标宋_GBK"/>
          <w:b w:val="0"/>
          <w:bCs/>
        </w:rPr>
      </w:pPr>
      <w:bookmarkStart w:id="2" w:name="_Toc157178963"/>
      <w:r w:rsidRPr="00BF6ED4">
        <w:rPr>
          <w:rFonts w:ascii="方正小标宋_GBK" w:eastAsia="方正小标宋_GBK" w:hint="eastAsia"/>
          <w:b w:val="0"/>
          <w:bCs/>
        </w:rPr>
        <w:t>第三章 办赛条件</w:t>
      </w:r>
      <w:bookmarkEnd w:id="2"/>
    </w:p>
    <w:p w14:paraId="20FD14D1" w14:textId="77777777" w:rsidR="002432D0" w:rsidRPr="00BF6ED4" w:rsidRDefault="002432D0">
      <w:pPr>
        <w:pStyle w:val="ac"/>
        <w:ind w:left="1120" w:firstLineChars="0" w:firstLine="0"/>
        <w:rPr>
          <w:rFonts w:ascii="方正小标宋_GBK" w:eastAsia="方正小标宋_GBK"/>
          <w:sz w:val="32"/>
          <w:szCs w:val="32"/>
        </w:rPr>
      </w:pPr>
    </w:p>
    <w:p w14:paraId="28145205" w14:textId="77777777" w:rsidR="002432D0" w:rsidRPr="00BF6ED4" w:rsidRDefault="00000000">
      <w:pPr>
        <w:pStyle w:val="ac"/>
        <w:ind w:firstLine="640"/>
        <w:rPr>
          <w:rFonts w:ascii="仿宋" w:eastAsia="仿宋"/>
          <w:sz w:val="32"/>
          <w:szCs w:val="32"/>
        </w:rPr>
      </w:pPr>
      <w:r w:rsidRPr="00BF6ED4">
        <w:rPr>
          <w:rFonts w:ascii="黑体" w:eastAsia="黑体" w:hAnsi="黑体" w:hint="eastAsia"/>
          <w:sz w:val="32"/>
          <w:szCs w:val="32"/>
        </w:rPr>
        <w:t>第五条</w:t>
      </w:r>
      <w:r w:rsidRPr="00BF6ED4">
        <w:rPr>
          <w:rFonts w:ascii="仿宋" w:eastAsia="仿宋" w:hint="eastAsia"/>
          <w:sz w:val="32"/>
          <w:szCs w:val="32"/>
        </w:rPr>
        <w:t xml:space="preserve"> 赛事组委会。赛区承办单位为中国足协会员协会或承办地体育管理部门，负责牵头成立赛区组委会及工作小组，并制定赛事实施方案，落实竞赛、场地、接待、交通、商务、宣传、医疗、安保、大型活动等方面的筹备和执行工作。申办事宜需经当地政府（地级市及以上）同意。</w:t>
      </w:r>
    </w:p>
    <w:p w14:paraId="2E9B5738" w14:textId="77777777" w:rsidR="002432D0" w:rsidRPr="00BF6ED4" w:rsidRDefault="00000000">
      <w:pPr>
        <w:pStyle w:val="ac"/>
        <w:ind w:firstLine="640"/>
        <w:rPr>
          <w:rFonts w:ascii="仿宋" w:eastAsia="仿宋"/>
          <w:sz w:val="32"/>
          <w:szCs w:val="32"/>
        </w:rPr>
      </w:pPr>
      <w:r w:rsidRPr="00BF6ED4">
        <w:rPr>
          <w:rFonts w:ascii="黑体" w:eastAsia="黑体" w:hAnsi="黑体" w:hint="eastAsia"/>
          <w:sz w:val="32"/>
          <w:szCs w:val="32"/>
        </w:rPr>
        <w:t>第六条</w:t>
      </w:r>
      <w:r w:rsidRPr="00BF6ED4">
        <w:rPr>
          <w:rFonts w:ascii="仿宋" w:eastAsia="仿宋" w:hint="eastAsia"/>
          <w:sz w:val="32"/>
          <w:szCs w:val="32"/>
        </w:rPr>
        <w:t xml:space="preserve"> 比赛场地。需要两块比赛场地，比赛场地为长方形，长度3</w:t>
      </w:r>
      <w:r w:rsidRPr="00BF6ED4">
        <w:rPr>
          <w:rFonts w:ascii="仿宋" w:eastAsia="仿宋"/>
          <w:sz w:val="32"/>
          <w:szCs w:val="32"/>
        </w:rPr>
        <w:t>5</w:t>
      </w:r>
      <w:r w:rsidRPr="00BF6ED4">
        <w:rPr>
          <w:rFonts w:ascii="仿宋" w:eastAsia="仿宋" w:hint="eastAsia"/>
          <w:sz w:val="32"/>
          <w:szCs w:val="32"/>
        </w:rPr>
        <w:t>米至3</w:t>
      </w:r>
      <w:r w:rsidRPr="00BF6ED4">
        <w:rPr>
          <w:rFonts w:ascii="仿宋" w:eastAsia="仿宋"/>
          <w:sz w:val="32"/>
          <w:szCs w:val="32"/>
        </w:rPr>
        <w:t>7</w:t>
      </w:r>
      <w:r w:rsidRPr="00BF6ED4">
        <w:rPr>
          <w:rFonts w:ascii="仿宋" w:eastAsia="仿宋" w:hint="eastAsia"/>
          <w:sz w:val="32"/>
          <w:szCs w:val="32"/>
        </w:rPr>
        <w:t>米，宽度2</w:t>
      </w:r>
      <w:r w:rsidRPr="00BF6ED4">
        <w:rPr>
          <w:rFonts w:ascii="仿宋" w:eastAsia="仿宋"/>
          <w:sz w:val="32"/>
          <w:szCs w:val="32"/>
        </w:rPr>
        <w:t>6</w:t>
      </w:r>
      <w:r w:rsidRPr="00BF6ED4">
        <w:rPr>
          <w:rFonts w:ascii="仿宋" w:eastAsia="仿宋" w:hint="eastAsia"/>
          <w:sz w:val="32"/>
          <w:szCs w:val="32"/>
        </w:rPr>
        <w:t>米至2</w:t>
      </w:r>
      <w:r w:rsidRPr="00BF6ED4">
        <w:rPr>
          <w:rFonts w:ascii="仿宋" w:eastAsia="仿宋"/>
          <w:sz w:val="32"/>
          <w:szCs w:val="32"/>
        </w:rPr>
        <w:t>8</w:t>
      </w:r>
      <w:r w:rsidRPr="00BF6ED4">
        <w:rPr>
          <w:rFonts w:ascii="仿宋" w:eastAsia="仿宋" w:hint="eastAsia"/>
          <w:sz w:val="32"/>
          <w:szCs w:val="32"/>
        </w:rPr>
        <w:t>米。场地表面为平整的沙面，不粗糙且没有石头、贝壳或其它可能</w:t>
      </w:r>
      <w:r w:rsidRPr="00BF6ED4">
        <w:rPr>
          <w:rFonts w:ascii="仿宋" w:eastAsia="仿宋"/>
          <w:sz w:val="32"/>
          <w:szCs w:val="32"/>
        </w:rPr>
        <w:t>伤</w:t>
      </w:r>
      <w:r w:rsidRPr="00BF6ED4">
        <w:rPr>
          <w:rFonts w:ascii="仿宋" w:eastAsia="仿宋" w:hint="eastAsia"/>
          <w:sz w:val="32"/>
          <w:szCs w:val="32"/>
        </w:rPr>
        <w:t>人的物体。沙子必须是细颗粒，无粉尘，且至少4</w:t>
      </w:r>
      <w:r w:rsidRPr="00BF6ED4">
        <w:rPr>
          <w:rFonts w:ascii="仿宋" w:eastAsia="仿宋"/>
          <w:sz w:val="32"/>
          <w:szCs w:val="32"/>
        </w:rPr>
        <w:t>0</w:t>
      </w:r>
      <w:r w:rsidRPr="00BF6ED4">
        <w:rPr>
          <w:rFonts w:ascii="仿宋" w:eastAsia="仿宋" w:hint="eastAsia"/>
          <w:sz w:val="32"/>
          <w:szCs w:val="32"/>
        </w:rPr>
        <w:t>厘米深。沙子必须经过筛选直至适合后方能使用。</w:t>
      </w:r>
    </w:p>
    <w:p w14:paraId="186DCB2D" w14:textId="3017BB34" w:rsidR="002432D0" w:rsidRPr="00BF6ED4" w:rsidRDefault="00000000">
      <w:pPr>
        <w:ind w:firstLineChars="200" w:firstLine="640"/>
        <w:rPr>
          <w:rFonts w:ascii="仿宋" w:eastAsia="仿宋"/>
          <w:sz w:val="32"/>
          <w:szCs w:val="32"/>
        </w:rPr>
      </w:pPr>
      <w:r w:rsidRPr="00BF6ED4">
        <w:rPr>
          <w:rFonts w:ascii="黑体" w:eastAsia="黑体" w:hAnsi="黑体" w:hint="eastAsia"/>
          <w:sz w:val="32"/>
          <w:szCs w:val="32"/>
        </w:rPr>
        <w:t>第七条</w:t>
      </w:r>
      <w:r w:rsidRPr="00BF6ED4">
        <w:rPr>
          <w:rFonts w:ascii="仿宋" w:eastAsia="仿宋" w:hint="eastAsia"/>
          <w:sz w:val="32"/>
          <w:szCs w:val="32"/>
        </w:rPr>
        <w:t xml:space="preserve"> 食宿条件。</w:t>
      </w:r>
      <w:r w:rsidRPr="00BF6ED4">
        <w:rPr>
          <w:rFonts w:ascii="仿宋" w:eastAsia="仿宋"/>
          <w:sz w:val="32"/>
          <w:szCs w:val="32"/>
        </w:rPr>
        <w:t>提供运动队、比赛官员、媒体酒店（三星级或以上）</w:t>
      </w:r>
      <w:r w:rsidRPr="00BF6ED4">
        <w:rPr>
          <w:rFonts w:ascii="仿宋" w:eastAsia="仿宋" w:hint="eastAsia"/>
          <w:sz w:val="32"/>
          <w:szCs w:val="32"/>
        </w:rPr>
        <w:t>接待。</w:t>
      </w:r>
      <w:r w:rsidRPr="00BF6ED4">
        <w:rPr>
          <w:rFonts w:ascii="仿宋" w:eastAsia="仿宋"/>
          <w:sz w:val="32"/>
          <w:szCs w:val="32"/>
        </w:rPr>
        <w:t>酒店距离比赛、训练场地车程均在30分钟以内</w:t>
      </w:r>
      <w:r w:rsidRPr="00BF6ED4">
        <w:rPr>
          <w:rFonts w:ascii="仿宋" w:eastAsia="仿宋" w:hint="eastAsia"/>
          <w:sz w:val="32"/>
          <w:szCs w:val="32"/>
        </w:rPr>
        <w:t>，</w:t>
      </w:r>
      <w:r w:rsidRPr="00BF6ED4">
        <w:rPr>
          <w:rFonts w:ascii="仿宋" w:eastAsia="仿宋"/>
          <w:sz w:val="32"/>
          <w:szCs w:val="32"/>
        </w:rPr>
        <w:t>餐厅需满足300人同时就餐（自助餐，一日三餐），应具备提供清真餐的条件。酒店住宿房间能保证24小时提</w:t>
      </w:r>
      <w:r w:rsidRPr="00BF6ED4">
        <w:rPr>
          <w:rFonts w:ascii="仿宋" w:eastAsia="仿宋"/>
          <w:sz w:val="32"/>
          <w:szCs w:val="32"/>
        </w:rPr>
        <w:lastRenderedPageBreak/>
        <w:t>供热水洗浴。需提供一间容纳</w:t>
      </w:r>
      <w:r w:rsidR="00D13610">
        <w:rPr>
          <w:rFonts w:ascii="仿宋" w:eastAsia="仿宋" w:hint="eastAsia"/>
          <w:sz w:val="32"/>
          <w:szCs w:val="32"/>
        </w:rPr>
        <w:t>所有参赛人员人数</w:t>
      </w:r>
      <w:r w:rsidRPr="00BF6ED4">
        <w:rPr>
          <w:rFonts w:ascii="仿宋" w:eastAsia="仿宋" w:hint="eastAsia"/>
          <w:sz w:val="32"/>
          <w:szCs w:val="32"/>
        </w:rPr>
        <w:t>的</w:t>
      </w:r>
      <w:r w:rsidRPr="00BF6ED4">
        <w:rPr>
          <w:rFonts w:ascii="仿宋" w:eastAsia="仿宋"/>
          <w:sz w:val="32"/>
          <w:szCs w:val="32"/>
        </w:rPr>
        <w:t>大会议室及两间容纳50人</w:t>
      </w:r>
      <w:r w:rsidRPr="00BF6ED4">
        <w:rPr>
          <w:rFonts w:ascii="仿宋" w:eastAsia="仿宋" w:hint="eastAsia"/>
          <w:sz w:val="32"/>
          <w:szCs w:val="32"/>
        </w:rPr>
        <w:t>的</w:t>
      </w:r>
      <w:r w:rsidRPr="00BF6ED4">
        <w:rPr>
          <w:rFonts w:ascii="仿宋" w:eastAsia="仿宋"/>
          <w:sz w:val="32"/>
          <w:szCs w:val="32"/>
        </w:rPr>
        <w:t>会议室。</w:t>
      </w:r>
    </w:p>
    <w:p w14:paraId="471829EE" w14:textId="77777777" w:rsidR="002432D0" w:rsidRPr="00BF6ED4" w:rsidRDefault="00000000">
      <w:pPr>
        <w:pStyle w:val="ac"/>
        <w:ind w:firstLine="640"/>
        <w:rPr>
          <w:rFonts w:ascii="仿宋" w:eastAsia="仿宋"/>
          <w:sz w:val="32"/>
          <w:szCs w:val="32"/>
        </w:rPr>
      </w:pPr>
      <w:r w:rsidRPr="00BF6ED4">
        <w:rPr>
          <w:rFonts w:ascii="黑体" w:eastAsia="黑体" w:hAnsi="黑体" w:hint="eastAsia"/>
          <w:sz w:val="32"/>
          <w:szCs w:val="32"/>
        </w:rPr>
        <w:t>第八条</w:t>
      </w:r>
      <w:r w:rsidRPr="00BF6ED4">
        <w:rPr>
          <w:rFonts w:ascii="仿宋" w:eastAsia="仿宋" w:hint="eastAsia"/>
          <w:sz w:val="32"/>
          <w:szCs w:val="32"/>
        </w:rPr>
        <w:t xml:space="preserve"> 交通保障。</w:t>
      </w:r>
      <w:r w:rsidRPr="00BF6ED4">
        <w:rPr>
          <w:rFonts w:ascii="仿宋" w:eastAsia="仿宋"/>
          <w:sz w:val="32"/>
          <w:szCs w:val="32"/>
        </w:rPr>
        <w:t>酒店与比赛场地之间需提供35座以上客车为各运动队抵离赛区及训练、比赛期间使用。提供专用工作车在</w:t>
      </w:r>
      <w:r w:rsidRPr="00BF6ED4">
        <w:rPr>
          <w:rFonts w:ascii="仿宋" w:eastAsia="仿宋" w:hint="eastAsia"/>
          <w:sz w:val="32"/>
          <w:szCs w:val="32"/>
        </w:rPr>
        <w:t>比</w:t>
      </w:r>
      <w:r w:rsidRPr="00BF6ED4">
        <w:rPr>
          <w:rFonts w:ascii="仿宋" w:eastAsia="仿宋"/>
          <w:sz w:val="32"/>
          <w:szCs w:val="32"/>
        </w:rPr>
        <w:t>赛日为</w:t>
      </w:r>
      <w:r w:rsidRPr="00BF6ED4">
        <w:rPr>
          <w:rFonts w:ascii="仿宋" w:eastAsia="仿宋" w:hint="eastAsia"/>
          <w:sz w:val="32"/>
          <w:szCs w:val="32"/>
        </w:rPr>
        <w:t>比</w:t>
      </w:r>
      <w:r w:rsidRPr="00BF6ED4">
        <w:rPr>
          <w:rFonts w:ascii="仿宋" w:eastAsia="仿宋"/>
          <w:sz w:val="32"/>
          <w:szCs w:val="32"/>
        </w:rPr>
        <w:t>赛官员使用，满足赛区协调员、比赛监督和裁判组不同时间抵达赛场的需求。提供两辆备用工作车，分别在运动队和</w:t>
      </w:r>
      <w:r w:rsidRPr="00BF6ED4">
        <w:rPr>
          <w:rFonts w:ascii="仿宋" w:eastAsia="仿宋" w:hint="eastAsia"/>
          <w:sz w:val="32"/>
          <w:szCs w:val="32"/>
        </w:rPr>
        <w:t>比</w:t>
      </w:r>
      <w:r w:rsidRPr="00BF6ED4">
        <w:rPr>
          <w:rFonts w:ascii="仿宋" w:eastAsia="仿宋"/>
          <w:sz w:val="32"/>
          <w:szCs w:val="32"/>
        </w:rPr>
        <w:t>赛官员驻地，为临时医疗服务和紧急工作需要使用。</w:t>
      </w:r>
    </w:p>
    <w:p w14:paraId="050D6C3A" w14:textId="77777777" w:rsidR="002432D0" w:rsidRPr="00BF6ED4" w:rsidRDefault="00000000">
      <w:pPr>
        <w:pStyle w:val="ac"/>
        <w:ind w:firstLine="640"/>
        <w:rPr>
          <w:rFonts w:ascii="仿宋" w:eastAsia="仿宋"/>
          <w:sz w:val="32"/>
          <w:szCs w:val="32"/>
        </w:rPr>
      </w:pPr>
      <w:r w:rsidRPr="00BF6ED4">
        <w:rPr>
          <w:rFonts w:ascii="黑体" w:eastAsia="黑体" w:hAnsi="黑体" w:hint="eastAsia"/>
          <w:sz w:val="32"/>
          <w:szCs w:val="32"/>
        </w:rPr>
        <w:t>第九条</w:t>
      </w:r>
      <w:r w:rsidRPr="00BF6ED4">
        <w:rPr>
          <w:rFonts w:ascii="仿宋" w:eastAsia="仿宋" w:hint="eastAsia"/>
          <w:sz w:val="32"/>
          <w:szCs w:val="32"/>
        </w:rPr>
        <w:t xml:space="preserve"> </w:t>
      </w:r>
      <w:r w:rsidRPr="00BF6ED4">
        <w:rPr>
          <w:rFonts w:ascii="仿宋" w:eastAsia="仿宋"/>
          <w:sz w:val="32"/>
          <w:szCs w:val="32"/>
        </w:rPr>
        <w:t>比赛场</w:t>
      </w:r>
      <w:r w:rsidRPr="00BF6ED4">
        <w:rPr>
          <w:rFonts w:ascii="仿宋" w:eastAsia="仿宋" w:hint="eastAsia"/>
          <w:sz w:val="32"/>
          <w:szCs w:val="32"/>
        </w:rPr>
        <w:t>地</w:t>
      </w:r>
      <w:r w:rsidRPr="00BF6ED4">
        <w:rPr>
          <w:rFonts w:ascii="仿宋" w:eastAsia="仿宋"/>
          <w:sz w:val="32"/>
          <w:szCs w:val="32"/>
        </w:rPr>
        <w:t>和训练场</w:t>
      </w:r>
      <w:r w:rsidRPr="00BF6ED4">
        <w:rPr>
          <w:rFonts w:ascii="仿宋" w:eastAsia="仿宋" w:hint="eastAsia"/>
          <w:sz w:val="32"/>
          <w:szCs w:val="32"/>
        </w:rPr>
        <w:t>地</w:t>
      </w:r>
      <w:r w:rsidRPr="00BF6ED4">
        <w:rPr>
          <w:rFonts w:ascii="仿宋" w:eastAsia="仿宋"/>
          <w:sz w:val="32"/>
          <w:szCs w:val="32"/>
        </w:rPr>
        <w:t>均要提供医疗服务（每场比赛救护人</w:t>
      </w:r>
      <w:r w:rsidRPr="00BF6ED4">
        <w:rPr>
          <w:rFonts w:ascii="仿宋" w:eastAsia="仿宋" w:hint="eastAsia"/>
          <w:sz w:val="32"/>
          <w:szCs w:val="32"/>
        </w:rPr>
        <w:t>员</w:t>
      </w:r>
      <w:r w:rsidRPr="00BF6ED4">
        <w:rPr>
          <w:rFonts w:ascii="仿宋" w:eastAsia="仿宋"/>
          <w:sz w:val="32"/>
          <w:szCs w:val="32"/>
        </w:rPr>
        <w:t>至少2名），并配备2辆救护车。</w:t>
      </w:r>
    </w:p>
    <w:p w14:paraId="6EFD9B99" w14:textId="77777777" w:rsidR="002432D0" w:rsidRPr="00BF6ED4" w:rsidRDefault="00000000">
      <w:pPr>
        <w:pStyle w:val="ac"/>
        <w:ind w:firstLine="640"/>
        <w:rPr>
          <w:rFonts w:ascii="仿宋" w:eastAsia="仿宋"/>
          <w:sz w:val="32"/>
          <w:szCs w:val="32"/>
        </w:rPr>
      </w:pPr>
      <w:r w:rsidRPr="00BF6ED4">
        <w:rPr>
          <w:rFonts w:ascii="黑体" w:eastAsia="黑体" w:hAnsi="黑体" w:hint="eastAsia"/>
          <w:sz w:val="32"/>
          <w:szCs w:val="32"/>
        </w:rPr>
        <w:t>第十条</w:t>
      </w:r>
      <w:r w:rsidRPr="00BF6ED4">
        <w:rPr>
          <w:rFonts w:ascii="仿宋" w:eastAsia="仿宋" w:hint="eastAsia"/>
          <w:sz w:val="32"/>
          <w:szCs w:val="32"/>
        </w:rPr>
        <w:t xml:space="preserve"> </w:t>
      </w:r>
      <w:r w:rsidRPr="00BF6ED4">
        <w:rPr>
          <w:rFonts w:ascii="仿宋" w:eastAsia="仿宋"/>
          <w:sz w:val="32"/>
          <w:szCs w:val="32"/>
        </w:rPr>
        <w:t>为参赛运动队提供足够数量的训练和比赛用水</w:t>
      </w:r>
      <w:r w:rsidRPr="00BF6ED4">
        <w:rPr>
          <w:rFonts w:ascii="仿宋" w:eastAsia="仿宋" w:hint="eastAsia"/>
          <w:sz w:val="32"/>
          <w:szCs w:val="32"/>
        </w:rPr>
        <w:t>，</w:t>
      </w:r>
      <w:r w:rsidRPr="00BF6ED4">
        <w:rPr>
          <w:rFonts w:ascii="仿宋" w:eastAsia="仿宋"/>
          <w:sz w:val="32"/>
          <w:szCs w:val="32"/>
        </w:rPr>
        <w:t>配备标准：每人每天总量不少于2升</w:t>
      </w:r>
      <w:r w:rsidRPr="00BF6ED4">
        <w:rPr>
          <w:rFonts w:ascii="仿宋" w:eastAsia="仿宋" w:hint="eastAsia"/>
          <w:sz w:val="32"/>
          <w:szCs w:val="32"/>
        </w:rPr>
        <w:t>，以及</w:t>
      </w:r>
      <w:r w:rsidRPr="00BF6ED4">
        <w:rPr>
          <w:rFonts w:ascii="仿宋" w:eastAsia="仿宋"/>
          <w:sz w:val="32"/>
          <w:szCs w:val="32"/>
        </w:rPr>
        <w:t>冰块。</w:t>
      </w:r>
    </w:p>
    <w:p w14:paraId="12473512" w14:textId="77777777" w:rsidR="002432D0" w:rsidRPr="00BF6ED4" w:rsidRDefault="00000000">
      <w:pPr>
        <w:pStyle w:val="ac"/>
        <w:ind w:firstLine="640"/>
        <w:rPr>
          <w:rFonts w:ascii="仿宋" w:eastAsia="仿宋"/>
          <w:sz w:val="32"/>
          <w:szCs w:val="32"/>
        </w:rPr>
      </w:pPr>
      <w:r w:rsidRPr="00BF6ED4">
        <w:rPr>
          <w:rFonts w:ascii="黑体" w:eastAsia="黑体" w:hAnsi="黑体" w:hint="eastAsia"/>
          <w:sz w:val="32"/>
          <w:szCs w:val="32"/>
        </w:rPr>
        <w:t>第十一条</w:t>
      </w:r>
      <w:r w:rsidRPr="00BF6ED4">
        <w:rPr>
          <w:rFonts w:ascii="仿宋" w:eastAsia="仿宋" w:hint="eastAsia"/>
          <w:sz w:val="32"/>
          <w:szCs w:val="32"/>
        </w:rPr>
        <w:t xml:space="preserve"> </w:t>
      </w:r>
      <w:r w:rsidRPr="00BF6ED4">
        <w:rPr>
          <w:rFonts w:ascii="仿宋" w:eastAsia="仿宋"/>
          <w:sz w:val="32"/>
          <w:szCs w:val="32"/>
        </w:rPr>
        <w:t>每场</w:t>
      </w:r>
      <w:r w:rsidRPr="00BF6ED4">
        <w:rPr>
          <w:rFonts w:ascii="仿宋" w:eastAsia="仿宋" w:hint="eastAsia"/>
          <w:sz w:val="32"/>
          <w:szCs w:val="32"/>
        </w:rPr>
        <w:t>比</w:t>
      </w:r>
      <w:r w:rsidRPr="00BF6ED4">
        <w:rPr>
          <w:rFonts w:ascii="仿宋" w:eastAsia="仿宋"/>
          <w:sz w:val="32"/>
          <w:szCs w:val="32"/>
        </w:rPr>
        <w:t>赛用于技术（</w:t>
      </w:r>
      <w:r w:rsidR="00BF6ED4">
        <w:rPr>
          <w:rFonts w:ascii="仿宋" w:eastAsia="仿宋" w:hint="eastAsia"/>
          <w:sz w:val="32"/>
          <w:szCs w:val="32"/>
        </w:rPr>
        <w:t>纠纷解决</w:t>
      </w:r>
      <w:r w:rsidRPr="00BF6ED4">
        <w:rPr>
          <w:rFonts w:ascii="仿宋" w:eastAsia="仿宋"/>
          <w:sz w:val="32"/>
          <w:szCs w:val="32"/>
        </w:rPr>
        <w:t>）录像的摄像机不少于1台。</w:t>
      </w:r>
    </w:p>
    <w:p w14:paraId="50CBAA03" w14:textId="77777777" w:rsidR="002432D0" w:rsidRPr="00BF6ED4" w:rsidRDefault="00000000">
      <w:pPr>
        <w:pStyle w:val="ac"/>
        <w:ind w:firstLine="640"/>
        <w:rPr>
          <w:rFonts w:ascii="仿宋" w:eastAsia="仿宋"/>
          <w:sz w:val="32"/>
          <w:szCs w:val="32"/>
        </w:rPr>
      </w:pPr>
      <w:r w:rsidRPr="00BF6ED4">
        <w:rPr>
          <w:rFonts w:ascii="黑体" w:eastAsia="黑体" w:hAnsi="黑体" w:hint="eastAsia"/>
          <w:sz w:val="32"/>
          <w:szCs w:val="32"/>
        </w:rPr>
        <w:t>第十二条</w:t>
      </w:r>
      <w:r w:rsidRPr="00BF6ED4">
        <w:rPr>
          <w:rFonts w:ascii="仿宋" w:eastAsia="仿宋" w:hint="eastAsia"/>
          <w:sz w:val="32"/>
          <w:szCs w:val="32"/>
        </w:rPr>
        <w:t xml:space="preserve"> 经费条件。</w:t>
      </w:r>
      <w:r w:rsidRPr="00BF6ED4">
        <w:rPr>
          <w:rFonts w:ascii="仿宋" w:eastAsia="仿宋"/>
          <w:sz w:val="32"/>
          <w:szCs w:val="32"/>
        </w:rPr>
        <w:t>承办单位承担赛事的相关组织费用，包括但不限于比赛官员食宿、竞赛组织、场地租用、器材设施、场地布置、广告物制作、新闻宣传、</w:t>
      </w:r>
      <w:r w:rsidRPr="00BF6ED4">
        <w:rPr>
          <w:rFonts w:ascii="仿宋" w:eastAsia="仿宋" w:hint="eastAsia"/>
          <w:sz w:val="32"/>
          <w:szCs w:val="32"/>
        </w:rPr>
        <w:t>视频素材</w:t>
      </w:r>
      <w:r w:rsidRPr="00BF6ED4">
        <w:rPr>
          <w:rFonts w:ascii="仿宋" w:eastAsia="仿宋"/>
          <w:sz w:val="32"/>
          <w:szCs w:val="32"/>
        </w:rPr>
        <w:t>制作、市内交通、</w:t>
      </w:r>
      <w:r w:rsidRPr="00BF6ED4">
        <w:rPr>
          <w:rFonts w:ascii="仿宋" w:eastAsia="仿宋" w:hint="eastAsia"/>
          <w:sz w:val="32"/>
          <w:szCs w:val="32"/>
        </w:rPr>
        <w:t>赛事奖金及</w:t>
      </w:r>
      <w:r w:rsidRPr="00BF6ED4">
        <w:rPr>
          <w:rFonts w:ascii="仿宋" w:eastAsia="仿宋"/>
          <w:sz w:val="32"/>
          <w:szCs w:val="32"/>
        </w:rPr>
        <w:t>开、闭幕式等费用。承办赛区为比赛官员及参赛队提供接待服务时限为赛前2天赛后1天。</w:t>
      </w:r>
    </w:p>
    <w:p w14:paraId="304610F4" w14:textId="77777777" w:rsidR="002432D0" w:rsidRPr="00BF6ED4" w:rsidRDefault="002432D0">
      <w:pPr>
        <w:pStyle w:val="ac"/>
        <w:ind w:firstLine="640"/>
        <w:rPr>
          <w:rFonts w:ascii="仿宋" w:eastAsia="仿宋"/>
          <w:sz w:val="32"/>
          <w:szCs w:val="32"/>
        </w:rPr>
      </w:pPr>
    </w:p>
    <w:p w14:paraId="0B052EA5" w14:textId="77777777" w:rsidR="002432D0" w:rsidRPr="00BF6ED4" w:rsidRDefault="00000000">
      <w:pPr>
        <w:pStyle w:val="2"/>
        <w:jc w:val="center"/>
        <w:rPr>
          <w:rFonts w:ascii="方正小标宋_GBK" w:eastAsia="方正小标宋_GBK"/>
          <w:b w:val="0"/>
          <w:bCs/>
        </w:rPr>
      </w:pPr>
      <w:bookmarkStart w:id="3" w:name="_Toc157178964"/>
      <w:r w:rsidRPr="00BF6ED4">
        <w:rPr>
          <w:rFonts w:ascii="方正小标宋_GBK" w:eastAsia="方正小标宋_GBK" w:hint="eastAsia"/>
          <w:b w:val="0"/>
          <w:bCs/>
        </w:rPr>
        <w:lastRenderedPageBreak/>
        <w:t>第四章 赛事申办</w:t>
      </w:r>
      <w:bookmarkEnd w:id="3"/>
    </w:p>
    <w:p w14:paraId="60DB26CA" w14:textId="77777777" w:rsidR="002432D0" w:rsidRPr="00BF6ED4" w:rsidRDefault="002432D0">
      <w:pPr>
        <w:pStyle w:val="ac"/>
        <w:ind w:left="1120" w:firstLineChars="0" w:firstLine="0"/>
        <w:rPr>
          <w:rFonts w:ascii="方正小标宋_GBK" w:eastAsia="方正小标宋_GBK"/>
          <w:sz w:val="32"/>
          <w:szCs w:val="32"/>
        </w:rPr>
      </w:pPr>
    </w:p>
    <w:p w14:paraId="526BEBB9" w14:textId="77777777" w:rsidR="002432D0" w:rsidRPr="00BF6ED4" w:rsidRDefault="00000000">
      <w:pPr>
        <w:pStyle w:val="ac"/>
        <w:ind w:firstLine="640"/>
        <w:rPr>
          <w:rFonts w:ascii="仿宋" w:eastAsia="仿宋"/>
          <w:sz w:val="32"/>
          <w:szCs w:val="32"/>
        </w:rPr>
      </w:pPr>
      <w:r w:rsidRPr="00BF6ED4">
        <w:rPr>
          <w:rFonts w:ascii="黑体" w:eastAsia="黑体" w:hAnsi="黑体" w:hint="eastAsia"/>
          <w:sz w:val="32"/>
          <w:szCs w:val="32"/>
        </w:rPr>
        <w:t>第十三条</w:t>
      </w:r>
      <w:r w:rsidRPr="00BF6ED4">
        <w:rPr>
          <w:rFonts w:ascii="仿宋" w:eastAsia="仿宋" w:hint="eastAsia"/>
          <w:sz w:val="32"/>
          <w:szCs w:val="32"/>
        </w:rPr>
        <w:t xml:space="preserve"> 中国足球协会每年底在</w:t>
      </w:r>
      <w:proofErr w:type="gramStart"/>
      <w:r w:rsidRPr="00BF6ED4">
        <w:rPr>
          <w:rFonts w:ascii="仿宋" w:eastAsia="仿宋" w:hint="eastAsia"/>
          <w:sz w:val="32"/>
          <w:szCs w:val="32"/>
        </w:rPr>
        <w:t>协会官网发布</w:t>
      </w:r>
      <w:proofErr w:type="gramEnd"/>
      <w:r w:rsidRPr="00BF6ED4">
        <w:rPr>
          <w:rFonts w:ascii="仿宋" w:eastAsia="仿宋" w:hint="eastAsia"/>
          <w:sz w:val="32"/>
          <w:szCs w:val="32"/>
        </w:rPr>
        <w:t>次年赛事赛区征集公告。有意承办的，需及时关注。</w:t>
      </w:r>
    </w:p>
    <w:p w14:paraId="113EF7F8" w14:textId="77777777" w:rsidR="002432D0" w:rsidRPr="00BF6ED4" w:rsidRDefault="00000000">
      <w:pPr>
        <w:pStyle w:val="ac"/>
        <w:ind w:firstLine="640"/>
        <w:rPr>
          <w:rFonts w:ascii="仿宋" w:eastAsia="仿宋"/>
          <w:sz w:val="32"/>
          <w:szCs w:val="32"/>
        </w:rPr>
      </w:pPr>
      <w:r w:rsidRPr="00BF6ED4">
        <w:rPr>
          <w:rFonts w:ascii="黑体" w:eastAsia="黑体" w:hAnsi="黑体" w:hint="eastAsia"/>
          <w:sz w:val="32"/>
          <w:szCs w:val="32"/>
        </w:rPr>
        <w:t>第十四条</w:t>
      </w:r>
      <w:r w:rsidRPr="00BF6ED4">
        <w:rPr>
          <w:rFonts w:ascii="仿宋" w:eastAsia="仿宋" w:hint="eastAsia"/>
          <w:sz w:val="32"/>
          <w:szCs w:val="32"/>
        </w:rPr>
        <w:t xml:space="preserve"> 承办赛区</w:t>
      </w:r>
      <w:r w:rsidRPr="00BF6ED4">
        <w:rPr>
          <w:rFonts w:ascii="仿宋" w:eastAsia="仿宋"/>
          <w:sz w:val="32"/>
          <w:szCs w:val="32"/>
        </w:rPr>
        <w:t>应</w:t>
      </w:r>
      <w:r w:rsidRPr="00BF6ED4">
        <w:rPr>
          <w:rFonts w:ascii="仿宋" w:eastAsia="仿宋" w:hint="eastAsia"/>
          <w:sz w:val="32"/>
          <w:szCs w:val="32"/>
        </w:rPr>
        <w:t>按照征集公告要求，按时准备并提交</w:t>
      </w:r>
      <w:r w:rsidRPr="00BF6ED4">
        <w:rPr>
          <w:rFonts w:ascii="仿宋" w:eastAsia="仿宋"/>
          <w:sz w:val="32"/>
          <w:szCs w:val="32"/>
        </w:rPr>
        <w:t>加盖会员协会印章的</w:t>
      </w:r>
      <w:r w:rsidRPr="00BF6ED4">
        <w:rPr>
          <w:rFonts w:ascii="仿宋" w:eastAsia="仿宋" w:hint="eastAsia"/>
          <w:sz w:val="32"/>
          <w:szCs w:val="32"/>
        </w:rPr>
        <w:t>申办材料</w:t>
      </w:r>
      <w:r w:rsidRPr="00BF6ED4">
        <w:rPr>
          <w:rFonts w:ascii="仿宋" w:eastAsia="仿宋"/>
          <w:sz w:val="32"/>
          <w:szCs w:val="32"/>
        </w:rPr>
        <w:t>，</w:t>
      </w:r>
      <w:r w:rsidRPr="00BF6ED4">
        <w:rPr>
          <w:rFonts w:ascii="仿宋" w:eastAsia="仿宋" w:hint="eastAsia"/>
          <w:sz w:val="32"/>
          <w:szCs w:val="32"/>
        </w:rPr>
        <w:t>并提前做好接受中国足球协会代表前往赛区考察场地和酒店的准备。</w:t>
      </w:r>
    </w:p>
    <w:p w14:paraId="37BB9DD1" w14:textId="77777777" w:rsidR="002432D0" w:rsidRPr="00BF6ED4" w:rsidRDefault="002432D0">
      <w:pPr>
        <w:pStyle w:val="ac"/>
        <w:ind w:firstLine="640"/>
        <w:rPr>
          <w:rFonts w:ascii="仿宋" w:eastAsia="仿宋"/>
          <w:sz w:val="32"/>
          <w:szCs w:val="32"/>
        </w:rPr>
      </w:pPr>
    </w:p>
    <w:p w14:paraId="33A221A9" w14:textId="77777777" w:rsidR="002432D0" w:rsidRPr="00BF6ED4" w:rsidRDefault="00000000">
      <w:pPr>
        <w:pStyle w:val="2"/>
        <w:jc w:val="center"/>
        <w:rPr>
          <w:rFonts w:ascii="方正小标宋_GBK" w:eastAsia="方正小标宋_GBK"/>
          <w:b w:val="0"/>
          <w:bCs/>
        </w:rPr>
      </w:pPr>
      <w:bookmarkStart w:id="4" w:name="_Toc157178965"/>
      <w:r w:rsidRPr="00BF6ED4">
        <w:rPr>
          <w:rFonts w:ascii="方正小标宋_GBK" w:eastAsia="方正小标宋_GBK" w:hint="eastAsia"/>
          <w:b w:val="0"/>
          <w:bCs/>
        </w:rPr>
        <w:t>第五章 赛前筹办</w:t>
      </w:r>
      <w:bookmarkEnd w:id="4"/>
    </w:p>
    <w:p w14:paraId="6DF215DA" w14:textId="77777777" w:rsidR="002432D0" w:rsidRPr="00BF6ED4" w:rsidRDefault="002432D0">
      <w:pPr>
        <w:pStyle w:val="ac"/>
        <w:ind w:left="1120" w:firstLineChars="0" w:firstLine="0"/>
        <w:rPr>
          <w:rFonts w:ascii="楷体" w:eastAsia="楷体"/>
          <w:sz w:val="32"/>
          <w:szCs w:val="32"/>
        </w:rPr>
      </w:pPr>
    </w:p>
    <w:p w14:paraId="7B3D34A4" w14:textId="77777777" w:rsidR="002432D0" w:rsidRPr="00BF6ED4" w:rsidRDefault="00000000">
      <w:pPr>
        <w:pStyle w:val="ac"/>
        <w:numPr>
          <w:ilvl w:val="0"/>
          <w:numId w:val="1"/>
        </w:numPr>
        <w:ind w:firstLineChars="0"/>
        <w:jc w:val="center"/>
        <w:rPr>
          <w:rFonts w:ascii="楷体" w:eastAsia="楷体" w:hAnsi="楷体"/>
          <w:sz w:val="32"/>
          <w:szCs w:val="32"/>
        </w:rPr>
      </w:pPr>
      <w:r w:rsidRPr="00BF6ED4">
        <w:rPr>
          <w:rFonts w:ascii="楷体" w:eastAsia="楷体" w:hAnsi="楷体" w:hint="eastAsia"/>
          <w:sz w:val="32"/>
          <w:szCs w:val="32"/>
        </w:rPr>
        <w:t>组织机构</w:t>
      </w:r>
    </w:p>
    <w:p w14:paraId="76197FDF" w14:textId="77777777" w:rsidR="002432D0" w:rsidRPr="00BF6ED4" w:rsidRDefault="002432D0">
      <w:pPr>
        <w:pStyle w:val="ac"/>
        <w:ind w:left="1120" w:firstLineChars="0" w:firstLine="0"/>
        <w:rPr>
          <w:rFonts w:ascii="楷体" w:eastAsia="楷体" w:hAnsi="楷体"/>
          <w:sz w:val="32"/>
          <w:szCs w:val="32"/>
        </w:rPr>
      </w:pPr>
    </w:p>
    <w:p w14:paraId="4B4B776F" w14:textId="77777777" w:rsidR="002432D0" w:rsidRPr="00BF6ED4" w:rsidRDefault="00000000">
      <w:pPr>
        <w:ind w:firstLineChars="200" w:firstLine="640"/>
        <w:rPr>
          <w:rFonts w:ascii="仿宋" w:eastAsia="仿宋"/>
          <w:sz w:val="32"/>
          <w:szCs w:val="32"/>
        </w:rPr>
      </w:pPr>
      <w:r w:rsidRPr="00BF6ED4">
        <w:rPr>
          <w:rFonts w:ascii="黑体" w:eastAsia="黑体" w:hAnsi="黑体" w:hint="eastAsia"/>
          <w:sz w:val="32"/>
          <w:szCs w:val="32"/>
        </w:rPr>
        <w:t>第十五条</w:t>
      </w:r>
      <w:r w:rsidRPr="00BF6ED4">
        <w:rPr>
          <w:rFonts w:ascii="仿宋" w:eastAsia="仿宋" w:hint="eastAsia"/>
          <w:sz w:val="32"/>
          <w:szCs w:val="32"/>
        </w:rPr>
        <w:t xml:space="preserve"> 赛事组织机构。赛区应由</w:t>
      </w:r>
      <w:r w:rsidRPr="00C44814">
        <w:rPr>
          <w:rFonts w:ascii="仿宋" w:eastAsia="仿宋" w:hint="eastAsia"/>
          <w:sz w:val="32"/>
          <w:szCs w:val="32"/>
        </w:rPr>
        <w:t>承办地的</w:t>
      </w:r>
      <w:r w:rsidRPr="00C44814">
        <w:rPr>
          <w:rFonts w:ascii="仿宋" w:eastAsia="仿宋"/>
          <w:sz w:val="32"/>
          <w:szCs w:val="32"/>
        </w:rPr>
        <w:t>会员协会</w:t>
      </w:r>
      <w:r w:rsidRPr="00C44814">
        <w:rPr>
          <w:rFonts w:ascii="仿宋" w:eastAsia="仿宋" w:hint="eastAsia"/>
          <w:sz w:val="32"/>
          <w:szCs w:val="32"/>
        </w:rPr>
        <w:t>与当地政府有关部门等单位组建</w:t>
      </w:r>
      <w:r w:rsidRPr="00BF6ED4">
        <w:rPr>
          <w:rFonts w:ascii="仿宋" w:eastAsia="仿宋" w:hint="eastAsia"/>
          <w:sz w:val="32"/>
          <w:szCs w:val="32"/>
        </w:rPr>
        <w:t>赛事组织机构。原则上赛事主办单位为中国足球协会，赛区应依据赛区实际办赛情</w:t>
      </w:r>
      <w:proofErr w:type="gramStart"/>
      <w:r w:rsidRPr="00BF6ED4">
        <w:rPr>
          <w:rFonts w:ascii="仿宋" w:eastAsia="仿宋" w:hint="eastAsia"/>
          <w:sz w:val="32"/>
          <w:szCs w:val="32"/>
        </w:rPr>
        <w:t>况</w:t>
      </w:r>
      <w:proofErr w:type="gramEnd"/>
      <w:r w:rsidRPr="00BF6ED4">
        <w:rPr>
          <w:rFonts w:ascii="仿宋" w:eastAsia="仿宋" w:hint="eastAsia"/>
          <w:sz w:val="32"/>
          <w:szCs w:val="32"/>
        </w:rPr>
        <w:t>确定承办单位、协办单位和支持单位等。</w:t>
      </w:r>
    </w:p>
    <w:p w14:paraId="2931CD0B" w14:textId="77777777" w:rsidR="002432D0" w:rsidRPr="00BF6ED4" w:rsidRDefault="002432D0">
      <w:pPr>
        <w:ind w:firstLineChars="200" w:firstLine="640"/>
        <w:rPr>
          <w:rFonts w:ascii="仿宋" w:eastAsia="仿宋"/>
          <w:sz w:val="32"/>
          <w:szCs w:val="32"/>
        </w:rPr>
      </w:pPr>
    </w:p>
    <w:p w14:paraId="7693F22A" w14:textId="77777777" w:rsidR="002432D0" w:rsidRPr="00BF6ED4" w:rsidRDefault="00000000">
      <w:pPr>
        <w:pStyle w:val="ac"/>
        <w:numPr>
          <w:ilvl w:val="0"/>
          <w:numId w:val="1"/>
        </w:numPr>
        <w:ind w:firstLineChars="0"/>
        <w:jc w:val="center"/>
        <w:rPr>
          <w:rFonts w:ascii="楷体" w:eastAsia="楷体" w:hAnsi="楷体"/>
          <w:sz w:val="32"/>
          <w:szCs w:val="32"/>
        </w:rPr>
      </w:pPr>
      <w:r w:rsidRPr="00BF6ED4">
        <w:rPr>
          <w:rFonts w:ascii="楷体" w:eastAsia="楷体" w:hAnsi="楷体" w:hint="eastAsia"/>
          <w:sz w:val="32"/>
          <w:szCs w:val="32"/>
        </w:rPr>
        <w:t>赛事人员</w:t>
      </w:r>
    </w:p>
    <w:p w14:paraId="24BE26ED" w14:textId="77777777" w:rsidR="002432D0" w:rsidRPr="00BF6ED4" w:rsidRDefault="002432D0">
      <w:pPr>
        <w:pStyle w:val="ac"/>
        <w:ind w:left="1120" w:firstLineChars="0" w:firstLine="0"/>
        <w:rPr>
          <w:rFonts w:ascii="仿宋" w:eastAsia="仿宋"/>
          <w:sz w:val="32"/>
          <w:szCs w:val="32"/>
        </w:rPr>
      </w:pPr>
    </w:p>
    <w:p w14:paraId="2DE81AB4" w14:textId="77777777" w:rsidR="002432D0" w:rsidRPr="00BF6ED4" w:rsidRDefault="00000000">
      <w:pPr>
        <w:ind w:firstLineChars="200" w:firstLine="640"/>
        <w:rPr>
          <w:rFonts w:ascii="仿宋" w:eastAsia="仿宋"/>
          <w:sz w:val="32"/>
          <w:szCs w:val="32"/>
        </w:rPr>
      </w:pPr>
      <w:r w:rsidRPr="00BF6ED4">
        <w:rPr>
          <w:rFonts w:ascii="黑体" w:eastAsia="黑体" w:hAnsi="黑体" w:hint="eastAsia"/>
          <w:sz w:val="32"/>
          <w:szCs w:val="32"/>
        </w:rPr>
        <w:t>第十六条</w:t>
      </w:r>
      <w:r w:rsidRPr="00BF6ED4">
        <w:rPr>
          <w:rFonts w:ascii="仿宋" w:eastAsia="仿宋" w:hint="eastAsia"/>
          <w:sz w:val="32"/>
          <w:szCs w:val="32"/>
        </w:rPr>
        <w:t xml:space="preserve"> 赛事组委会设赛事工作组，赛事工作组至少应有竞赛组、接待组、后勤保障组、医务组、宣传组、商务</w:t>
      </w:r>
      <w:r w:rsidRPr="00BF6ED4">
        <w:rPr>
          <w:rFonts w:ascii="仿宋" w:eastAsia="仿宋" w:hint="eastAsia"/>
          <w:sz w:val="32"/>
          <w:szCs w:val="32"/>
        </w:rPr>
        <w:lastRenderedPageBreak/>
        <w:t>组、财务组、安全保障组等。</w:t>
      </w:r>
    </w:p>
    <w:p w14:paraId="3C55459B" w14:textId="77777777" w:rsidR="002432D0" w:rsidRPr="00BF6ED4" w:rsidRDefault="00000000">
      <w:pPr>
        <w:ind w:firstLineChars="200" w:firstLine="640"/>
        <w:rPr>
          <w:rFonts w:ascii="仿宋" w:eastAsia="仿宋"/>
          <w:sz w:val="32"/>
          <w:szCs w:val="32"/>
        </w:rPr>
      </w:pPr>
      <w:r w:rsidRPr="00BF6ED4">
        <w:rPr>
          <w:rFonts w:ascii="黑体" w:eastAsia="黑体" w:hAnsi="黑体" w:hint="eastAsia"/>
          <w:sz w:val="32"/>
          <w:szCs w:val="32"/>
        </w:rPr>
        <w:t>第十七条</w:t>
      </w:r>
      <w:r w:rsidRPr="00BF6ED4">
        <w:rPr>
          <w:rFonts w:ascii="仿宋" w:eastAsia="仿宋" w:hint="eastAsia"/>
          <w:sz w:val="32"/>
          <w:szCs w:val="32"/>
        </w:rPr>
        <w:t xml:space="preserve"> </w:t>
      </w:r>
      <w:r w:rsidRPr="00BF6ED4">
        <w:rPr>
          <w:rFonts w:ascii="仿宋" w:eastAsia="仿宋"/>
          <w:sz w:val="32"/>
          <w:szCs w:val="32"/>
        </w:rPr>
        <w:t>提供符合竞赛组织工作要求的竞赛组织人员</w:t>
      </w:r>
      <w:r w:rsidRPr="00BF6ED4">
        <w:rPr>
          <w:rFonts w:ascii="仿宋" w:eastAsia="仿宋" w:hint="eastAsia"/>
          <w:sz w:val="32"/>
          <w:szCs w:val="32"/>
        </w:rPr>
        <w:t>，</w:t>
      </w:r>
      <w:r w:rsidRPr="00BF6ED4">
        <w:rPr>
          <w:rFonts w:ascii="仿宋" w:eastAsia="仿宋"/>
          <w:sz w:val="32"/>
          <w:szCs w:val="32"/>
        </w:rPr>
        <w:t>每场比赛工作人员4人、担架员8人、球童8人。</w:t>
      </w:r>
    </w:p>
    <w:p w14:paraId="2E5C1976" w14:textId="77777777" w:rsidR="002432D0" w:rsidRPr="00BF6ED4" w:rsidRDefault="00000000">
      <w:pPr>
        <w:ind w:firstLineChars="200" w:firstLine="640"/>
        <w:rPr>
          <w:rFonts w:ascii="仿宋" w:eastAsia="仿宋"/>
          <w:sz w:val="32"/>
          <w:szCs w:val="32"/>
        </w:rPr>
      </w:pPr>
      <w:r w:rsidRPr="00BF6ED4">
        <w:rPr>
          <w:rFonts w:ascii="黑体" w:eastAsia="黑体" w:hAnsi="黑体" w:hint="eastAsia"/>
          <w:sz w:val="32"/>
          <w:szCs w:val="32"/>
        </w:rPr>
        <w:t>第十八条</w:t>
      </w:r>
      <w:r w:rsidRPr="00BF6ED4">
        <w:rPr>
          <w:rFonts w:ascii="仿宋" w:eastAsia="仿宋" w:hint="eastAsia"/>
          <w:sz w:val="32"/>
          <w:szCs w:val="32"/>
        </w:rPr>
        <w:t xml:space="preserve"> </w:t>
      </w:r>
      <w:r w:rsidRPr="00BF6ED4">
        <w:rPr>
          <w:rFonts w:ascii="仿宋" w:eastAsia="仿宋"/>
          <w:sz w:val="32"/>
          <w:szCs w:val="32"/>
        </w:rPr>
        <w:t>竞赛场</w:t>
      </w:r>
      <w:r w:rsidRPr="00BF6ED4">
        <w:rPr>
          <w:rFonts w:ascii="仿宋" w:eastAsia="仿宋" w:hint="eastAsia"/>
          <w:sz w:val="32"/>
          <w:szCs w:val="32"/>
        </w:rPr>
        <w:t>地</w:t>
      </w:r>
      <w:r w:rsidRPr="00BF6ED4">
        <w:rPr>
          <w:rFonts w:ascii="仿宋" w:eastAsia="仿宋"/>
          <w:sz w:val="32"/>
          <w:szCs w:val="32"/>
        </w:rPr>
        <w:t>实施相应安保措施，应有符合竞赛工作要求的安保工作人员</w:t>
      </w:r>
      <w:r w:rsidRPr="00BF6ED4">
        <w:rPr>
          <w:rFonts w:ascii="仿宋" w:eastAsia="仿宋" w:hint="eastAsia"/>
          <w:sz w:val="32"/>
          <w:szCs w:val="32"/>
        </w:rPr>
        <w:t>，</w:t>
      </w:r>
      <w:r w:rsidRPr="00BF6ED4">
        <w:rPr>
          <w:rFonts w:ascii="仿宋" w:eastAsia="仿宋"/>
          <w:sz w:val="32"/>
          <w:szCs w:val="32"/>
        </w:rPr>
        <w:t>每场比赛至少安排2名警察</w:t>
      </w:r>
      <w:r w:rsidRPr="00BF6ED4">
        <w:rPr>
          <w:rFonts w:ascii="仿宋" w:eastAsia="仿宋" w:hint="eastAsia"/>
          <w:sz w:val="32"/>
          <w:szCs w:val="32"/>
        </w:rPr>
        <w:t>和</w:t>
      </w:r>
      <w:r w:rsidRPr="00BF6ED4">
        <w:rPr>
          <w:rFonts w:ascii="仿宋" w:eastAsia="仿宋"/>
          <w:sz w:val="32"/>
          <w:szCs w:val="32"/>
        </w:rPr>
        <w:t>6名安保，并根据观众人数增加安保数量。</w:t>
      </w:r>
    </w:p>
    <w:p w14:paraId="1E4988A7" w14:textId="77777777" w:rsidR="002432D0" w:rsidRPr="00BF6ED4" w:rsidRDefault="00000000">
      <w:pPr>
        <w:ind w:firstLineChars="200" w:firstLine="640"/>
        <w:rPr>
          <w:rFonts w:ascii="仿宋" w:eastAsia="仿宋"/>
          <w:sz w:val="32"/>
          <w:szCs w:val="32"/>
        </w:rPr>
      </w:pPr>
      <w:r w:rsidRPr="00BF6ED4">
        <w:rPr>
          <w:rFonts w:ascii="黑体" w:eastAsia="黑体" w:hAnsi="黑体" w:hint="eastAsia"/>
          <w:sz w:val="32"/>
          <w:szCs w:val="32"/>
        </w:rPr>
        <w:t>第十九条</w:t>
      </w:r>
      <w:r w:rsidRPr="00BF6ED4">
        <w:rPr>
          <w:rFonts w:ascii="仿宋" w:eastAsia="仿宋" w:hint="eastAsia"/>
          <w:sz w:val="32"/>
          <w:szCs w:val="32"/>
        </w:rPr>
        <w:t xml:space="preserve"> 比赛官员由中国足协指派，包括但不限于比赛监督、裁判监督、裁判员。具体名单由中国足协于赛前</w:t>
      </w:r>
      <w:r w:rsidRPr="00BF6ED4">
        <w:rPr>
          <w:rFonts w:ascii="仿宋" w:eastAsia="仿宋"/>
          <w:sz w:val="32"/>
          <w:szCs w:val="32"/>
        </w:rPr>
        <w:t>通知到</w:t>
      </w:r>
      <w:r w:rsidRPr="00BF6ED4">
        <w:rPr>
          <w:rFonts w:ascii="仿宋" w:eastAsia="仿宋" w:hint="eastAsia"/>
          <w:sz w:val="32"/>
          <w:szCs w:val="32"/>
        </w:rPr>
        <w:t>赛区。</w:t>
      </w:r>
    </w:p>
    <w:p w14:paraId="060C3EC5" w14:textId="77777777" w:rsidR="002432D0" w:rsidRPr="00BF6ED4" w:rsidRDefault="002432D0">
      <w:pPr>
        <w:ind w:firstLineChars="200" w:firstLine="640"/>
        <w:rPr>
          <w:rFonts w:ascii="仿宋" w:eastAsia="仿宋"/>
          <w:sz w:val="32"/>
          <w:szCs w:val="32"/>
        </w:rPr>
      </w:pPr>
    </w:p>
    <w:p w14:paraId="1ED0C5B7" w14:textId="77777777" w:rsidR="002432D0" w:rsidRPr="00BF6ED4" w:rsidRDefault="00000000">
      <w:pPr>
        <w:pStyle w:val="ac"/>
        <w:numPr>
          <w:ilvl w:val="0"/>
          <w:numId w:val="1"/>
        </w:numPr>
        <w:ind w:firstLineChars="0"/>
        <w:jc w:val="center"/>
        <w:rPr>
          <w:rFonts w:ascii="楷体" w:eastAsia="楷体" w:hAnsi="楷体"/>
          <w:sz w:val="32"/>
          <w:szCs w:val="32"/>
        </w:rPr>
      </w:pPr>
      <w:r w:rsidRPr="00BF6ED4">
        <w:rPr>
          <w:rFonts w:ascii="楷体" w:eastAsia="楷体" w:hAnsi="楷体" w:hint="eastAsia"/>
          <w:sz w:val="32"/>
          <w:szCs w:val="32"/>
        </w:rPr>
        <w:t>赛事文件</w:t>
      </w:r>
    </w:p>
    <w:p w14:paraId="4A3DAF28" w14:textId="77777777" w:rsidR="002432D0" w:rsidRPr="00BF6ED4" w:rsidRDefault="002432D0">
      <w:pPr>
        <w:pStyle w:val="ac"/>
        <w:ind w:left="1120" w:firstLineChars="0" w:firstLine="0"/>
        <w:rPr>
          <w:rFonts w:ascii="仿宋" w:eastAsia="仿宋"/>
          <w:sz w:val="32"/>
          <w:szCs w:val="32"/>
        </w:rPr>
      </w:pPr>
    </w:p>
    <w:p w14:paraId="3B757BC8" w14:textId="77777777" w:rsidR="002432D0" w:rsidRPr="00BF6ED4" w:rsidRDefault="00000000">
      <w:pPr>
        <w:ind w:firstLineChars="200" w:firstLine="640"/>
        <w:rPr>
          <w:rFonts w:ascii="仿宋" w:eastAsia="仿宋"/>
          <w:sz w:val="32"/>
          <w:szCs w:val="32"/>
        </w:rPr>
      </w:pPr>
      <w:r w:rsidRPr="00BF6ED4">
        <w:rPr>
          <w:rFonts w:ascii="黑体" w:eastAsia="黑体" w:hAnsi="黑体" w:hint="eastAsia"/>
          <w:sz w:val="32"/>
          <w:szCs w:val="32"/>
        </w:rPr>
        <w:t>第二十条</w:t>
      </w:r>
      <w:r w:rsidRPr="00BF6ED4">
        <w:rPr>
          <w:rFonts w:ascii="仿宋" w:eastAsia="仿宋" w:hint="eastAsia"/>
          <w:sz w:val="32"/>
          <w:szCs w:val="32"/>
        </w:rPr>
        <w:t xml:space="preserve"> 赛区应在中国足协指导下，提前准备赛事文件</w:t>
      </w:r>
      <w:r w:rsidRPr="00BF6ED4">
        <w:rPr>
          <w:rFonts w:ascii="仿宋" w:eastAsia="仿宋"/>
          <w:sz w:val="32"/>
          <w:szCs w:val="32"/>
        </w:rPr>
        <w:t>，</w:t>
      </w:r>
      <w:r w:rsidRPr="00BF6ED4">
        <w:rPr>
          <w:rFonts w:ascii="仿宋" w:eastAsia="仿宋" w:hint="eastAsia"/>
          <w:sz w:val="32"/>
          <w:szCs w:val="32"/>
        </w:rPr>
        <w:t>包括但不限于补充通知、竞赛规程、竞赛日程、训练日程、</w:t>
      </w:r>
      <w:r w:rsidRPr="00BF6ED4">
        <w:rPr>
          <w:rFonts w:ascii="仿宋" w:eastAsia="仿宋" w:hint="eastAsia"/>
          <w:sz w:val="32"/>
          <w:szCs w:val="32"/>
          <w:u w:val="single"/>
        </w:rPr>
        <w:t>合成</w:t>
      </w:r>
      <w:r w:rsidRPr="00BF6ED4">
        <w:rPr>
          <w:rFonts w:ascii="仿宋" w:eastAsia="仿宋" w:hint="eastAsia"/>
          <w:sz w:val="32"/>
          <w:szCs w:val="32"/>
        </w:rPr>
        <w:t>名单、上场名单、替补</w:t>
      </w:r>
      <w:proofErr w:type="gramStart"/>
      <w:r w:rsidRPr="00BF6ED4">
        <w:rPr>
          <w:rFonts w:ascii="仿宋" w:eastAsia="仿宋" w:hint="eastAsia"/>
          <w:sz w:val="32"/>
          <w:szCs w:val="32"/>
        </w:rPr>
        <w:t>席官员</w:t>
      </w:r>
      <w:proofErr w:type="gramEnd"/>
      <w:r w:rsidRPr="00BF6ED4">
        <w:rPr>
          <w:rFonts w:ascii="仿宋" w:eastAsia="仿宋" w:hint="eastAsia"/>
          <w:sz w:val="32"/>
          <w:szCs w:val="32"/>
        </w:rPr>
        <w:t>名单、比赛监督报告表、裁判员报告表等。具体模板由中国足球协会提供。</w:t>
      </w:r>
    </w:p>
    <w:p w14:paraId="251A70DD" w14:textId="77777777" w:rsidR="002432D0" w:rsidRPr="00BF6ED4" w:rsidRDefault="00000000">
      <w:pPr>
        <w:ind w:firstLineChars="200" w:firstLine="640"/>
        <w:rPr>
          <w:rFonts w:ascii="仿宋" w:eastAsia="仿宋"/>
          <w:sz w:val="32"/>
          <w:szCs w:val="32"/>
        </w:rPr>
      </w:pPr>
      <w:r w:rsidRPr="00BF6ED4">
        <w:rPr>
          <w:rFonts w:ascii="黑体" w:eastAsia="黑体" w:hAnsi="黑体" w:hint="eastAsia"/>
          <w:sz w:val="32"/>
          <w:szCs w:val="32"/>
        </w:rPr>
        <w:t>第二十一条</w:t>
      </w:r>
      <w:r w:rsidRPr="00BF6ED4">
        <w:rPr>
          <w:rFonts w:ascii="仿宋" w:eastAsia="仿宋" w:hint="eastAsia"/>
          <w:sz w:val="32"/>
          <w:szCs w:val="32"/>
        </w:rPr>
        <w:t xml:space="preserve"> 赛事印刷物。根据文件，编制赛事秩序册。根据人员名单制作赛事证件。视是否开放观众制作赛事门票等。</w:t>
      </w:r>
    </w:p>
    <w:p w14:paraId="02689386" w14:textId="77777777" w:rsidR="002432D0" w:rsidRPr="00BF6ED4" w:rsidRDefault="00000000">
      <w:pPr>
        <w:ind w:firstLineChars="200" w:firstLine="640"/>
        <w:rPr>
          <w:rFonts w:ascii="仿宋" w:eastAsia="仿宋"/>
          <w:sz w:val="32"/>
          <w:szCs w:val="32"/>
        </w:rPr>
      </w:pPr>
      <w:r w:rsidRPr="00BF6ED4">
        <w:rPr>
          <w:rFonts w:ascii="黑体" w:eastAsia="黑体" w:hAnsi="黑体" w:hint="eastAsia"/>
          <w:sz w:val="32"/>
          <w:szCs w:val="32"/>
        </w:rPr>
        <w:t>第二十二条</w:t>
      </w:r>
      <w:r w:rsidRPr="00BF6ED4">
        <w:rPr>
          <w:rFonts w:ascii="仿宋" w:eastAsia="仿宋" w:hint="eastAsia"/>
          <w:sz w:val="32"/>
          <w:szCs w:val="32"/>
        </w:rPr>
        <w:t xml:space="preserve"> 赛事文件编制应于赛前联席会前完成并印制。</w:t>
      </w:r>
    </w:p>
    <w:p w14:paraId="00F028DE" w14:textId="77777777" w:rsidR="002432D0" w:rsidRPr="00BF6ED4" w:rsidRDefault="00000000">
      <w:pPr>
        <w:ind w:firstLineChars="200" w:firstLine="640"/>
        <w:rPr>
          <w:rFonts w:ascii="仿宋" w:eastAsia="仿宋" w:hAnsi="仿宋"/>
          <w:sz w:val="32"/>
          <w:szCs w:val="32"/>
        </w:rPr>
      </w:pPr>
      <w:r w:rsidRPr="00BF6ED4">
        <w:rPr>
          <w:rFonts w:ascii="黑体" w:eastAsia="黑体" w:hAnsi="黑体" w:hint="eastAsia"/>
          <w:sz w:val="32"/>
          <w:szCs w:val="32"/>
        </w:rPr>
        <w:t xml:space="preserve">第二十三条 </w:t>
      </w:r>
      <w:r w:rsidRPr="00BF6ED4">
        <w:rPr>
          <w:rFonts w:ascii="仿宋" w:eastAsia="仿宋" w:hAnsi="仿宋" w:hint="eastAsia"/>
          <w:sz w:val="32"/>
          <w:szCs w:val="32"/>
        </w:rPr>
        <w:t>赛程编制。如参赛队伍为4支</w:t>
      </w:r>
      <w:r w:rsidRPr="00BF6ED4">
        <w:rPr>
          <w:rFonts w:ascii="仿宋" w:eastAsia="仿宋" w:hAnsi="仿宋"/>
          <w:sz w:val="32"/>
          <w:szCs w:val="32"/>
        </w:rPr>
        <w:t>,</w:t>
      </w:r>
      <w:proofErr w:type="gramStart"/>
      <w:r w:rsidRPr="00BF6ED4">
        <w:rPr>
          <w:rFonts w:ascii="仿宋" w:eastAsia="仿宋" w:hAnsi="仿宋" w:hint="eastAsia"/>
          <w:sz w:val="32"/>
          <w:szCs w:val="32"/>
        </w:rPr>
        <w:t>则队伍</w:t>
      </w:r>
      <w:proofErr w:type="gramEnd"/>
      <w:r w:rsidRPr="00BF6ED4">
        <w:rPr>
          <w:rFonts w:ascii="仿宋" w:eastAsia="仿宋" w:hAnsi="仿宋" w:hint="eastAsia"/>
          <w:sz w:val="32"/>
          <w:szCs w:val="32"/>
        </w:rPr>
        <w:t>进行</w:t>
      </w:r>
      <w:r w:rsidRPr="00BF6ED4">
        <w:rPr>
          <w:rFonts w:ascii="仿宋" w:eastAsia="仿宋" w:hAnsi="仿宋" w:hint="eastAsia"/>
          <w:sz w:val="32"/>
          <w:szCs w:val="32"/>
        </w:rPr>
        <w:lastRenderedPageBreak/>
        <w:t>单循环比赛，根据排名决定对应名次。如参赛队伍为6-8支，</w:t>
      </w:r>
    </w:p>
    <w:p w14:paraId="185C6E12" w14:textId="77777777" w:rsidR="002432D0" w:rsidRPr="00BF6ED4" w:rsidRDefault="00000000">
      <w:pPr>
        <w:rPr>
          <w:rFonts w:ascii="仿宋" w:eastAsia="仿宋" w:hAnsi="仿宋"/>
          <w:sz w:val="32"/>
          <w:szCs w:val="32"/>
        </w:rPr>
      </w:pPr>
      <w:r w:rsidRPr="00BF6ED4">
        <w:rPr>
          <w:rFonts w:ascii="仿宋" w:eastAsia="仿宋" w:hAnsi="仿宋" w:hint="eastAsia"/>
          <w:sz w:val="32"/>
          <w:szCs w:val="32"/>
        </w:rPr>
        <w:t>则所有球队平分至两个小组，进行小组循环赛，再根据小组赛成绩进行交叉淘汰赛或对应名次排位赛。</w:t>
      </w:r>
    </w:p>
    <w:p w14:paraId="2CF77377" w14:textId="77777777" w:rsidR="002432D0" w:rsidRPr="00BF6ED4" w:rsidRDefault="002432D0">
      <w:pPr>
        <w:ind w:firstLineChars="200" w:firstLine="640"/>
        <w:rPr>
          <w:rFonts w:ascii="仿宋" w:eastAsia="仿宋" w:hAnsi="仿宋"/>
          <w:sz w:val="32"/>
          <w:szCs w:val="32"/>
        </w:rPr>
      </w:pPr>
    </w:p>
    <w:p w14:paraId="2C155529" w14:textId="77777777" w:rsidR="002432D0" w:rsidRPr="00BF6ED4" w:rsidRDefault="00000000">
      <w:pPr>
        <w:pStyle w:val="ac"/>
        <w:numPr>
          <w:ilvl w:val="0"/>
          <w:numId w:val="1"/>
        </w:numPr>
        <w:ind w:firstLineChars="0"/>
        <w:jc w:val="center"/>
        <w:rPr>
          <w:rFonts w:ascii="楷体" w:eastAsia="楷体" w:hAnsi="楷体"/>
          <w:sz w:val="32"/>
          <w:szCs w:val="32"/>
        </w:rPr>
      </w:pPr>
      <w:r w:rsidRPr="00BF6ED4">
        <w:rPr>
          <w:rFonts w:ascii="楷体" w:eastAsia="楷体" w:hAnsi="楷体" w:hint="eastAsia"/>
          <w:sz w:val="32"/>
          <w:szCs w:val="32"/>
        </w:rPr>
        <w:t>场地器材和设施</w:t>
      </w:r>
    </w:p>
    <w:p w14:paraId="4970C309" w14:textId="77777777" w:rsidR="002432D0" w:rsidRPr="00BF6ED4" w:rsidRDefault="002432D0">
      <w:pPr>
        <w:pStyle w:val="ac"/>
        <w:ind w:left="1120" w:firstLineChars="0" w:firstLine="0"/>
        <w:rPr>
          <w:rFonts w:ascii="仿宋" w:eastAsia="仿宋"/>
          <w:sz w:val="32"/>
          <w:szCs w:val="32"/>
        </w:rPr>
      </w:pPr>
    </w:p>
    <w:p w14:paraId="05F71281" w14:textId="77777777" w:rsidR="002432D0" w:rsidRPr="00BF6ED4" w:rsidRDefault="00000000">
      <w:pPr>
        <w:ind w:firstLineChars="200" w:firstLine="640"/>
        <w:rPr>
          <w:rFonts w:ascii="仿宋" w:eastAsia="仿宋"/>
          <w:sz w:val="32"/>
          <w:szCs w:val="32"/>
        </w:rPr>
      </w:pPr>
      <w:r w:rsidRPr="00BF6ED4">
        <w:rPr>
          <w:rFonts w:ascii="黑体" w:eastAsia="黑体" w:hAnsi="黑体" w:hint="eastAsia"/>
          <w:sz w:val="32"/>
          <w:szCs w:val="32"/>
        </w:rPr>
        <w:t>第二十四条</w:t>
      </w:r>
      <w:r w:rsidRPr="00BF6ED4">
        <w:rPr>
          <w:rFonts w:ascii="仿宋" w:eastAsia="仿宋" w:hint="eastAsia"/>
          <w:sz w:val="32"/>
          <w:szCs w:val="32"/>
        </w:rPr>
        <w:t xml:space="preserve"> 详见附件一。</w:t>
      </w:r>
    </w:p>
    <w:p w14:paraId="728D975B" w14:textId="77777777" w:rsidR="002432D0" w:rsidRPr="00BF6ED4" w:rsidRDefault="002432D0">
      <w:pPr>
        <w:ind w:firstLineChars="200" w:firstLine="640"/>
        <w:rPr>
          <w:rFonts w:ascii="仿宋" w:eastAsia="仿宋"/>
          <w:sz w:val="32"/>
          <w:szCs w:val="32"/>
        </w:rPr>
      </w:pPr>
    </w:p>
    <w:p w14:paraId="3CF47C9D" w14:textId="77777777" w:rsidR="002432D0" w:rsidRPr="00BF6ED4" w:rsidRDefault="00000000">
      <w:pPr>
        <w:pStyle w:val="ac"/>
        <w:numPr>
          <w:ilvl w:val="0"/>
          <w:numId w:val="1"/>
        </w:numPr>
        <w:ind w:firstLineChars="0"/>
        <w:jc w:val="center"/>
        <w:rPr>
          <w:rFonts w:ascii="楷体" w:eastAsia="楷体" w:hAnsi="楷体"/>
          <w:sz w:val="32"/>
          <w:szCs w:val="32"/>
        </w:rPr>
      </w:pPr>
      <w:r w:rsidRPr="00BF6ED4">
        <w:rPr>
          <w:rFonts w:ascii="楷体" w:eastAsia="楷体" w:hAnsi="楷体" w:hint="eastAsia"/>
          <w:sz w:val="32"/>
          <w:szCs w:val="32"/>
        </w:rPr>
        <w:t>媒体宣传</w:t>
      </w:r>
    </w:p>
    <w:p w14:paraId="0A5D64EF" w14:textId="77777777" w:rsidR="002432D0" w:rsidRPr="00BF6ED4" w:rsidRDefault="002432D0">
      <w:pPr>
        <w:pStyle w:val="ac"/>
        <w:ind w:left="1120" w:firstLineChars="0" w:firstLine="0"/>
        <w:rPr>
          <w:rFonts w:ascii="仿宋" w:eastAsia="仿宋"/>
          <w:sz w:val="32"/>
          <w:szCs w:val="32"/>
        </w:rPr>
      </w:pPr>
    </w:p>
    <w:p w14:paraId="3BF5ECC2" w14:textId="77777777" w:rsidR="002432D0" w:rsidRPr="00BF6ED4" w:rsidRDefault="00000000">
      <w:pPr>
        <w:ind w:firstLineChars="200" w:firstLine="640"/>
        <w:rPr>
          <w:rFonts w:ascii="仿宋" w:eastAsia="仿宋"/>
          <w:sz w:val="32"/>
          <w:szCs w:val="32"/>
        </w:rPr>
      </w:pPr>
      <w:r w:rsidRPr="00BF6ED4">
        <w:rPr>
          <w:rFonts w:ascii="黑体" w:eastAsia="黑体" w:hAnsi="黑体" w:hint="eastAsia"/>
          <w:sz w:val="32"/>
          <w:szCs w:val="32"/>
        </w:rPr>
        <w:t>第二十五条</w:t>
      </w:r>
      <w:r w:rsidRPr="00BF6ED4">
        <w:rPr>
          <w:rFonts w:ascii="仿宋" w:eastAsia="仿宋" w:hint="eastAsia"/>
          <w:sz w:val="32"/>
          <w:szCs w:val="32"/>
        </w:rPr>
        <w:t xml:space="preserve"> 赛区应为赛事提供赛事直播服务。服务标准不低于</w:t>
      </w:r>
      <w:proofErr w:type="gramStart"/>
      <w:r w:rsidRPr="00BF6ED4">
        <w:rPr>
          <w:rFonts w:ascii="仿宋" w:eastAsia="仿宋" w:hint="eastAsia"/>
          <w:sz w:val="32"/>
          <w:szCs w:val="32"/>
        </w:rPr>
        <w:t>单机位网络</w:t>
      </w:r>
      <w:proofErr w:type="gramEnd"/>
      <w:r w:rsidRPr="00BF6ED4">
        <w:rPr>
          <w:rFonts w:ascii="仿宋" w:eastAsia="仿宋" w:hint="eastAsia"/>
          <w:sz w:val="32"/>
          <w:szCs w:val="32"/>
        </w:rPr>
        <w:t>直播，并需要提供推流至中国足协指定的播出平台。</w:t>
      </w:r>
    </w:p>
    <w:p w14:paraId="64889056" w14:textId="77777777" w:rsidR="002432D0" w:rsidRPr="00BF6ED4" w:rsidRDefault="00000000">
      <w:pPr>
        <w:ind w:firstLineChars="200" w:firstLine="640"/>
        <w:rPr>
          <w:rFonts w:ascii="仿宋" w:eastAsia="仿宋"/>
          <w:sz w:val="32"/>
          <w:szCs w:val="32"/>
        </w:rPr>
      </w:pPr>
      <w:r w:rsidRPr="00BF6ED4">
        <w:rPr>
          <w:rFonts w:ascii="黑体" w:eastAsia="黑体" w:hAnsi="黑体" w:hint="eastAsia"/>
          <w:sz w:val="32"/>
          <w:szCs w:val="32"/>
        </w:rPr>
        <w:t>第二十六条</w:t>
      </w:r>
      <w:r w:rsidRPr="00BF6ED4">
        <w:rPr>
          <w:rFonts w:ascii="仿宋" w:eastAsia="仿宋" w:hint="eastAsia"/>
          <w:sz w:val="32"/>
          <w:szCs w:val="32"/>
        </w:rPr>
        <w:t xml:space="preserve"> 赛区应提供图片摄影服务，全程拍摄赛事相关活动图片，包括但不限于会议、开幕式、比赛及颁奖。摄影服务同时应满足商务权益</w:t>
      </w:r>
      <w:r w:rsidRPr="00BF6ED4">
        <w:rPr>
          <w:rFonts w:ascii="仿宋" w:eastAsia="仿宋"/>
          <w:sz w:val="32"/>
          <w:szCs w:val="32"/>
        </w:rPr>
        <w:t>的</w:t>
      </w:r>
      <w:r w:rsidRPr="00BF6ED4">
        <w:rPr>
          <w:rFonts w:ascii="仿宋" w:eastAsia="仿宋" w:hint="eastAsia"/>
          <w:sz w:val="32"/>
          <w:szCs w:val="32"/>
        </w:rPr>
        <w:t>拍摄需求。</w:t>
      </w:r>
    </w:p>
    <w:p w14:paraId="6616267B" w14:textId="77777777" w:rsidR="002432D0" w:rsidRPr="00BF6ED4" w:rsidRDefault="00000000">
      <w:pPr>
        <w:ind w:firstLineChars="200" w:firstLine="640"/>
        <w:rPr>
          <w:rFonts w:ascii="仿宋" w:eastAsia="仿宋"/>
          <w:sz w:val="32"/>
          <w:szCs w:val="32"/>
        </w:rPr>
      </w:pPr>
      <w:r w:rsidRPr="00BF6ED4">
        <w:rPr>
          <w:rFonts w:ascii="黑体" w:eastAsia="黑体" w:hAnsi="黑体" w:hint="eastAsia"/>
          <w:sz w:val="32"/>
          <w:szCs w:val="32"/>
        </w:rPr>
        <w:t>第二十七条</w:t>
      </w:r>
      <w:r w:rsidRPr="00BF6ED4">
        <w:rPr>
          <w:rFonts w:ascii="仿宋" w:eastAsia="仿宋" w:hint="eastAsia"/>
          <w:sz w:val="32"/>
          <w:szCs w:val="32"/>
        </w:rPr>
        <w:t xml:space="preserve"> 媒体宣传报道时</w:t>
      </w:r>
      <w:r w:rsidRPr="00BF6ED4">
        <w:rPr>
          <w:rFonts w:ascii="仿宋" w:eastAsia="仿宋"/>
          <w:sz w:val="32"/>
          <w:szCs w:val="32"/>
        </w:rPr>
        <w:t>，</w:t>
      </w:r>
      <w:r w:rsidRPr="00BF6ED4">
        <w:rPr>
          <w:rFonts w:ascii="仿宋" w:eastAsia="仿宋" w:hint="eastAsia"/>
          <w:sz w:val="32"/>
          <w:szCs w:val="32"/>
        </w:rPr>
        <w:t>应使用规范的赛事全称或赛事简称。在报道球队时应尊重队伍名称，不得擅自修改、缩写。</w:t>
      </w:r>
    </w:p>
    <w:p w14:paraId="7ACF2475" w14:textId="77777777" w:rsidR="002432D0" w:rsidRPr="00BF6ED4" w:rsidRDefault="00000000">
      <w:pPr>
        <w:ind w:firstLineChars="200" w:firstLine="640"/>
        <w:rPr>
          <w:rFonts w:ascii="仿宋" w:eastAsia="仿宋" w:hAnsi="仿宋"/>
          <w:sz w:val="32"/>
          <w:szCs w:val="32"/>
        </w:rPr>
      </w:pPr>
      <w:r w:rsidRPr="00BF6ED4">
        <w:rPr>
          <w:rFonts w:ascii="黑体" w:eastAsia="黑体" w:hAnsi="黑体" w:hint="eastAsia"/>
          <w:sz w:val="32"/>
          <w:szCs w:val="32"/>
        </w:rPr>
        <w:t xml:space="preserve">第二十八条 </w:t>
      </w:r>
      <w:r w:rsidRPr="00BF6ED4">
        <w:rPr>
          <w:rFonts w:ascii="仿宋" w:eastAsia="仿宋" w:hAnsi="仿宋" w:hint="eastAsia"/>
          <w:sz w:val="32"/>
          <w:szCs w:val="32"/>
        </w:rPr>
        <w:t>鼓励赛区召开赛前及赛后新闻发布会，对赛事进行宣传。鼓励赛区设立瞬间采访环节，在每场比赛结束后每支参赛队派一名球员或教练接受采访。</w:t>
      </w:r>
    </w:p>
    <w:p w14:paraId="77B68C4B" w14:textId="77777777" w:rsidR="002432D0" w:rsidRPr="00BF6ED4" w:rsidRDefault="00000000">
      <w:pPr>
        <w:ind w:firstLineChars="200" w:firstLine="640"/>
        <w:rPr>
          <w:rFonts w:ascii="仿宋" w:eastAsia="仿宋"/>
          <w:sz w:val="32"/>
          <w:szCs w:val="32"/>
        </w:rPr>
      </w:pPr>
      <w:r w:rsidRPr="00BF6ED4">
        <w:rPr>
          <w:rFonts w:ascii="黑体" w:eastAsia="黑体" w:hAnsi="黑体" w:hint="eastAsia"/>
          <w:sz w:val="32"/>
          <w:szCs w:val="32"/>
        </w:rPr>
        <w:lastRenderedPageBreak/>
        <w:t>第二十九条</w:t>
      </w:r>
      <w:r w:rsidRPr="00BF6ED4">
        <w:rPr>
          <w:rFonts w:ascii="仿宋" w:eastAsia="仿宋" w:hint="eastAsia"/>
          <w:sz w:val="32"/>
          <w:szCs w:val="32"/>
        </w:rPr>
        <w:t xml:space="preserve"> 媒体宣传信息发布应及时有效。原则上赛前一周开始进行赛事预热，赛事进行期间应持续报道，赛事结束后安排回顾总结。</w:t>
      </w:r>
    </w:p>
    <w:p w14:paraId="313119C0" w14:textId="77777777" w:rsidR="002432D0" w:rsidRPr="00BF6ED4" w:rsidRDefault="00000000">
      <w:pPr>
        <w:ind w:firstLineChars="200" w:firstLine="640"/>
        <w:rPr>
          <w:rFonts w:ascii="仿宋" w:eastAsia="仿宋"/>
          <w:sz w:val="32"/>
          <w:szCs w:val="32"/>
        </w:rPr>
      </w:pPr>
      <w:r w:rsidRPr="00BF6ED4">
        <w:rPr>
          <w:rFonts w:ascii="黑体" w:eastAsia="黑体" w:hAnsi="黑体" w:hint="eastAsia"/>
          <w:sz w:val="32"/>
          <w:szCs w:val="32"/>
        </w:rPr>
        <w:t>第三十条</w:t>
      </w:r>
      <w:r w:rsidRPr="00BF6ED4">
        <w:rPr>
          <w:rFonts w:ascii="仿宋" w:eastAsia="仿宋" w:hint="eastAsia"/>
          <w:sz w:val="32"/>
          <w:szCs w:val="32"/>
        </w:rPr>
        <w:t xml:space="preserve"> 媒体宣传文字应及时同步给中国足球协会，方便协会媒体矩阵进行同步传播。</w:t>
      </w:r>
    </w:p>
    <w:p w14:paraId="43B5A202" w14:textId="77777777" w:rsidR="002432D0" w:rsidRPr="00BF6ED4" w:rsidRDefault="002432D0">
      <w:pPr>
        <w:ind w:firstLineChars="200" w:firstLine="640"/>
        <w:rPr>
          <w:rFonts w:ascii="仿宋" w:eastAsia="仿宋"/>
          <w:sz w:val="32"/>
          <w:szCs w:val="32"/>
        </w:rPr>
      </w:pPr>
    </w:p>
    <w:p w14:paraId="2A14F69A" w14:textId="77777777" w:rsidR="002432D0" w:rsidRPr="00BF6ED4" w:rsidRDefault="00000000">
      <w:pPr>
        <w:pStyle w:val="ac"/>
        <w:numPr>
          <w:ilvl w:val="0"/>
          <w:numId w:val="1"/>
        </w:numPr>
        <w:ind w:firstLineChars="0"/>
        <w:jc w:val="center"/>
        <w:rPr>
          <w:rFonts w:ascii="楷体" w:eastAsia="楷体" w:hAnsi="楷体"/>
          <w:sz w:val="32"/>
          <w:szCs w:val="32"/>
        </w:rPr>
      </w:pPr>
      <w:r w:rsidRPr="00BF6ED4">
        <w:rPr>
          <w:rFonts w:ascii="楷体" w:eastAsia="楷体" w:hAnsi="楷体" w:hint="eastAsia"/>
          <w:sz w:val="32"/>
          <w:szCs w:val="32"/>
        </w:rPr>
        <w:t>商务权益</w:t>
      </w:r>
    </w:p>
    <w:p w14:paraId="01453D8D" w14:textId="77777777" w:rsidR="002432D0" w:rsidRPr="00BF6ED4" w:rsidRDefault="002432D0">
      <w:pPr>
        <w:pStyle w:val="ac"/>
        <w:ind w:left="1120" w:firstLineChars="0" w:firstLine="0"/>
        <w:rPr>
          <w:rFonts w:ascii="仿宋" w:eastAsia="仿宋"/>
          <w:sz w:val="32"/>
          <w:szCs w:val="32"/>
        </w:rPr>
      </w:pPr>
    </w:p>
    <w:p w14:paraId="58570843" w14:textId="77777777" w:rsidR="002432D0" w:rsidRPr="00BF6ED4" w:rsidRDefault="00000000">
      <w:pPr>
        <w:ind w:firstLineChars="200" w:firstLine="640"/>
        <w:rPr>
          <w:rFonts w:ascii="仿宋" w:eastAsia="仿宋"/>
          <w:sz w:val="32"/>
          <w:szCs w:val="32"/>
        </w:rPr>
      </w:pPr>
      <w:r w:rsidRPr="00BF6ED4">
        <w:rPr>
          <w:rFonts w:ascii="黑体" w:eastAsia="黑体" w:hAnsi="黑体" w:hint="eastAsia"/>
          <w:sz w:val="32"/>
          <w:szCs w:val="32"/>
        </w:rPr>
        <w:t>第三十一条</w:t>
      </w:r>
      <w:r w:rsidRPr="00BF6ED4">
        <w:rPr>
          <w:rFonts w:ascii="仿宋" w:eastAsia="仿宋" w:hint="eastAsia"/>
          <w:sz w:val="32"/>
          <w:szCs w:val="32"/>
        </w:rPr>
        <w:t xml:space="preserve"> 主办方</w:t>
      </w:r>
      <w:r w:rsidRPr="00BF6ED4">
        <w:rPr>
          <w:rFonts w:ascii="仿宋" w:eastAsia="仿宋"/>
          <w:sz w:val="32"/>
          <w:szCs w:val="32"/>
        </w:rPr>
        <w:t>拥有</w:t>
      </w:r>
      <w:r w:rsidRPr="00BF6ED4">
        <w:rPr>
          <w:rFonts w:ascii="仿宋" w:eastAsia="仿宋" w:hint="eastAsia"/>
          <w:sz w:val="32"/>
          <w:szCs w:val="32"/>
        </w:rPr>
        <w:t>赛事</w:t>
      </w:r>
      <w:r w:rsidRPr="00BF6ED4">
        <w:rPr>
          <w:rFonts w:ascii="仿宋" w:eastAsia="仿宋"/>
          <w:sz w:val="32"/>
          <w:szCs w:val="32"/>
        </w:rPr>
        <w:t>的市场开发权益、电视转播和新闻宣传报道权</w:t>
      </w:r>
      <w:r w:rsidRPr="00BF6ED4">
        <w:rPr>
          <w:rFonts w:ascii="仿宋" w:eastAsia="仿宋" w:hint="eastAsia"/>
          <w:sz w:val="32"/>
          <w:szCs w:val="32"/>
        </w:rPr>
        <w:t>，</w:t>
      </w:r>
      <w:r w:rsidRPr="00BF6ED4">
        <w:rPr>
          <w:rFonts w:ascii="仿宋" w:eastAsia="仿宋"/>
          <w:sz w:val="32"/>
          <w:szCs w:val="32"/>
        </w:rPr>
        <w:t>以及与比赛相关的其他权益。承办赛区获得10块广告</w:t>
      </w:r>
      <w:r w:rsidRPr="00BF6ED4">
        <w:rPr>
          <w:rFonts w:ascii="仿宋" w:eastAsia="仿宋" w:hint="eastAsia"/>
          <w:sz w:val="32"/>
          <w:szCs w:val="32"/>
        </w:rPr>
        <w:t>板</w:t>
      </w:r>
      <w:r w:rsidRPr="00BF6ED4">
        <w:rPr>
          <w:rFonts w:ascii="仿宋" w:eastAsia="仿宋"/>
          <w:sz w:val="32"/>
          <w:szCs w:val="32"/>
        </w:rPr>
        <w:t>的权益，广告板的具体摆放要求由</w:t>
      </w:r>
      <w:r w:rsidRPr="00BF6ED4">
        <w:rPr>
          <w:rFonts w:ascii="仿宋" w:eastAsia="仿宋" w:hint="eastAsia"/>
          <w:sz w:val="32"/>
          <w:szCs w:val="32"/>
        </w:rPr>
        <w:t>主办方</w:t>
      </w:r>
      <w:r w:rsidRPr="00BF6ED4">
        <w:rPr>
          <w:rFonts w:ascii="仿宋" w:eastAsia="仿宋"/>
          <w:sz w:val="32"/>
          <w:szCs w:val="32"/>
        </w:rPr>
        <w:t>确定。</w:t>
      </w:r>
      <w:r w:rsidRPr="00BF6ED4">
        <w:rPr>
          <w:rFonts w:ascii="仿宋" w:eastAsia="仿宋" w:hint="eastAsia"/>
          <w:sz w:val="32"/>
          <w:szCs w:val="32"/>
        </w:rPr>
        <w:t>宣传</w:t>
      </w:r>
      <w:r w:rsidRPr="00BF6ED4">
        <w:rPr>
          <w:rFonts w:ascii="仿宋" w:eastAsia="仿宋"/>
          <w:sz w:val="32"/>
          <w:szCs w:val="32"/>
        </w:rPr>
        <w:t>内容必须符合相关法律法规的规定。未经</w:t>
      </w:r>
      <w:r w:rsidRPr="00BF6ED4">
        <w:rPr>
          <w:rFonts w:ascii="仿宋" w:eastAsia="仿宋" w:hint="eastAsia"/>
          <w:sz w:val="32"/>
          <w:szCs w:val="32"/>
        </w:rPr>
        <w:t>主办</w:t>
      </w:r>
      <w:proofErr w:type="gramStart"/>
      <w:r w:rsidRPr="00BF6ED4">
        <w:rPr>
          <w:rFonts w:ascii="仿宋" w:eastAsia="仿宋" w:hint="eastAsia"/>
          <w:sz w:val="32"/>
          <w:szCs w:val="32"/>
        </w:rPr>
        <w:t>方</w:t>
      </w:r>
      <w:r w:rsidRPr="00BF6ED4">
        <w:rPr>
          <w:rFonts w:ascii="仿宋" w:eastAsia="仿宋"/>
          <w:sz w:val="32"/>
          <w:szCs w:val="32"/>
        </w:rPr>
        <w:t>批准</w:t>
      </w:r>
      <w:proofErr w:type="gramEnd"/>
      <w:r w:rsidRPr="00BF6ED4">
        <w:rPr>
          <w:rFonts w:ascii="仿宋" w:eastAsia="仿宋"/>
          <w:sz w:val="32"/>
          <w:szCs w:val="32"/>
        </w:rPr>
        <w:t>,各赛区不得擅自增加广告</w:t>
      </w:r>
      <w:proofErr w:type="gramStart"/>
      <w:r w:rsidRPr="00BF6ED4">
        <w:rPr>
          <w:rFonts w:ascii="仿宋" w:eastAsia="仿宋"/>
          <w:sz w:val="32"/>
          <w:szCs w:val="32"/>
        </w:rPr>
        <w:t>板数量</w:t>
      </w:r>
      <w:proofErr w:type="gramEnd"/>
      <w:r w:rsidRPr="00BF6ED4">
        <w:rPr>
          <w:rFonts w:ascii="仿宋" w:eastAsia="仿宋"/>
          <w:sz w:val="32"/>
          <w:szCs w:val="32"/>
        </w:rPr>
        <w:t>,所发布的</w:t>
      </w:r>
      <w:r w:rsidRPr="00BF6ED4">
        <w:rPr>
          <w:rFonts w:ascii="仿宋" w:eastAsia="仿宋" w:hint="eastAsia"/>
          <w:sz w:val="32"/>
          <w:szCs w:val="32"/>
        </w:rPr>
        <w:t>宣传</w:t>
      </w:r>
      <w:r w:rsidRPr="00BF6ED4">
        <w:rPr>
          <w:rFonts w:ascii="仿宋" w:eastAsia="仿宋"/>
          <w:sz w:val="32"/>
          <w:szCs w:val="32"/>
        </w:rPr>
        <w:t>内容需经</w:t>
      </w:r>
      <w:r w:rsidRPr="00BF6ED4">
        <w:rPr>
          <w:rFonts w:ascii="仿宋" w:eastAsia="仿宋" w:hint="eastAsia"/>
          <w:sz w:val="32"/>
          <w:szCs w:val="32"/>
        </w:rPr>
        <w:t>主办方</w:t>
      </w:r>
      <w:r w:rsidRPr="00BF6ED4">
        <w:rPr>
          <w:rFonts w:ascii="仿宋" w:eastAsia="仿宋"/>
          <w:sz w:val="32"/>
          <w:szCs w:val="32"/>
        </w:rPr>
        <w:t>批准。秩序</w:t>
      </w:r>
      <w:proofErr w:type="gramStart"/>
      <w:r w:rsidRPr="00BF6ED4">
        <w:rPr>
          <w:rFonts w:ascii="仿宋" w:eastAsia="仿宋"/>
          <w:sz w:val="32"/>
          <w:szCs w:val="32"/>
        </w:rPr>
        <w:t>册</w:t>
      </w:r>
      <w:proofErr w:type="gramEnd"/>
      <w:r w:rsidRPr="00BF6ED4">
        <w:rPr>
          <w:rFonts w:ascii="仿宋" w:eastAsia="仿宋" w:hint="eastAsia"/>
          <w:sz w:val="32"/>
          <w:szCs w:val="32"/>
        </w:rPr>
        <w:t>宣传</w:t>
      </w:r>
      <w:r w:rsidRPr="00BF6ED4">
        <w:rPr>
          <w:rFonts w:ascii="仿宋" w:eastAsia="仿宋"/>
          <w:sz w:val="32"/>
          <w:szCs w:val="32"/>
        </w:rPr>
        <w:t>根据商务洽谈情况协商解决。</w:t>
      </w:r>
    </w:p>
    <w:p w14:paraId="1DE4DB78" w14:textId="77777777" w:rsidR="002432D0" w:rsidRPr="00BF6ED4" w:rsidRDefault="00000000">
      <w:pPr>
        <w:ind w:firstLineChars="200" w:firstLine="640"/>
        <w:rPr>
          <w:rFonts w:ascii="仿宋" w:eastAsia="仿宋"/>
          <w:sz w:val="32"/>
          <w:szCs w:val="32"/>
        </w:rPr>
      </w:pPr>
      <w:r w:rsidRPr="00BF6ED4">
        <w:rPr>
          <w:rFonts w:ascii="黑体" w:eastAsia="黑体" w:hAnsi="黑体" w:hint="eastAsia"/>
          <w:sz w:val="32"/>
          <w:szCs w:val="32"/>
        </w:rPr>
        <w:t>第三十二条</w:t>
      </w:r>
      <w:r w:rsidRPr="00BF6ED4">
        <w:rPr>
          <w:rFonts w:ascii="仿宋" w:eastAsia="仿宋" w:hint="eastAsia"/>
          <w:sz w:val="32"/>
          <w:szCs w:val="32"/>
        </w:rPr>
        <w:t xml:space="preserve"> 赛区拥有赞助商标识与赛事名称共同展现的商务权益。同时拥有制作物赞助商标识露出的权益，包括但不限于秩序册、证件、球票等。</w:t>
      </w:r>
    </w:p>
    <w:p w14:paraId="6FC44376" w14:textId="77777777" w:rsidR="002432D0" w:rsidRPr="00BF6ED4" w:rsidRDefault="00000000">
      <w:pPr>
        <w:ind w:firstLineChars="200" w:firstLine="640"/>
        <w:rPr>
          <w:rFonts w:ascii="仿宋" w:eastAsia="仿宋"/>
          <w:sz w:val="32"/>
          <w:szCs w:val="32"/>
        </w:rPr>
      </w:pPr>
      <w:r w:rsidRPr="00BF6ED4">
        <w:rPr>
          <w:rFonts w:ascii="黑体" w:eastAsia="黑体" w:hAnsi="黑体" w:hint="eastAsia"/>
          <w:sz w:val="32"/>
          <w:szCs w:val="32"/>
        </w:rPr>
        <w:t>第三十三条</w:t>
      </w:r>
      <w:r w:rsidRPr="00BF6ED4">
        <w:rPr>
          <w:rFonts w:ascii="仿宋" w:eastAsia="仿宋" w:hint="eastAsia"/>
          <w:sz w:val="32"/>
          <w:szCs w:val="32"/>
        </w:rPr>
        <w:t xml:space="preserve"> </w:t>
      </w:r>
      <w:r w:rsidRPr="00BF6ED4">
        <w:rPr>
          <w:rFonts w:ascii="仿宋" w:eastAsia="仿宋"/>
          <w:sz w:val="32"/>
          <w:szCs w:val="32"/>
        </w:rPr>
        <w:t>为增加赛事影响力、普及推广</w:t>
      </w:r>
      <w:r w:rsidRPr="00BF6ED4">
        <w:rPr>
          <w:rFonts w:ascii="仿宋" w:eastAsia="仿宋" w:hint="eastAsia"/>
          <w:sz w:val="32"/>
          <w:szCs w:val="32"/>
        </w:rPr>
        <w:t>沙滩</w:t>
      </w:r>
      <w:r w:rsidRPr="00BF6ED4">
        <w:rPr>
          <w:rFonts w:ascii="仿宋" w:eastAsia="仿宋"/>
          <w:sz w:val="32"/>
          <w:szCs w:val="32"/>
        </w:rPr>
        <w:t>足球运动，承办单位可提前对赛事进行前期预热宣传</w:t>
      </w:r>
      <w:r w:rsidRPr="00BF6ED4">
        <w:rPr>
          <w:rFonts w:ascii="仿宋" w:eastAsia="仿宋" w:hint="eastAsia"/>
          <w:sz w:val="32"/>
          <w:szCs w:val="32"/>
        </w:rPr>
        <w:t>和</w:t>
      </w:r>
      <w:r w:rsidRPr="00BF6ED4">
        <w:rPr>
          <w:rFonts w:ascii="仿宋" w:eastAsia="仿宋"/>
          <w:sz w:val="32"/>
          <w:szCs w:val="32"/>
        </w:rPr>
        <w:t>策划一系列活动</w:t>
      </w:r>
      <w:r w:rsidRPr="00BF6ED4">
        <w:rPr>
          <w:rFonts w:ascii="仿宋" w:eastAsia="仿宋" w:hint="eastAsia"/>
          <w:sz w:val="32"/>
          <w:szCs w:val="32"/>
        </w:rPr>
        <w:t>，以</w:t>
      </w:r>
      <w:r w:rsidRPr="00BF6ED4">
        <w:rPr>
          <w:rFonts w:ascii="仿宋" w:eastAsia="仿宋"/>
          <w:sz w:val="32"/>
          <w:szCs w:val="32"/>
        </w:rPr>
        <w:t>吸引或组织观众前往现场观看比赛</w:t>
      </w:r>
      <w:r w:rsidRPr="00BF6ED4">
        <w:rPr>
          <w:rFonts w:ascii="仿宋" w:eastAsia="仿宋" w:hint="eastAsia"/>
          <w:sz w:val="32"/>
          <w:szCs w:val="32"/>
        </w:rPr>
        <w:t>。</w:t>
      </w:r>
    </w:p>
    <w:p w14:paraId="575D00E6" w14:textId="77777777" w:rsidR="002432D0" w:rsidRPr="00BF6ED4" w:rsidRDefault="002432D0">
      <w:pPr>
        <w:ind w:firstLineChars="200" w:firstLine="640"/>
        <w:rPr>
          <w:rFonts w:ascii="仿宋" w:eastAsia="仿宋"/>
          <w:sz w:val="32"/>
          <w:szCs w:val="32"/>
        </w:rPr>
      </w:pPr>
    </w:p>
    <w:p w14:paraId="25F85B49" w14:textId="77777777" w:rsidR="002432D0" w:rsidRPr="00BF6ED4" w:rsidRDefault="00000000">
      <w:pPr>
        <w:pStyle w:val="ac"/>
        <w:numPr>
          <w:ilvl w:val="0"/>
          <w:numId w:val="1"/>
        </w:numPr>
        <w:ind w:firstLineChars="0"/>
        <w:jc w:val="center"/>
        <w:rPr>
          <w:rFonts w:ascii="楷体" w:eastAsia="楷体" w:hAnsi="楷体"/>
          <w:sz w:val="32"/>
          <w:szCs w:val="32"/>
        </w:rPr>
      </w:pPr>
      <w:r w:rsidRPr="00BF6ED4">
        <w:rPr>
          <w:rFonts w:ascii="楷体" w:eastAsia="楷体" w:hAnsi="楷体" w:hint="eastAsia"/>
          <w:sz w:val="32"/>
          <w:szCs w:val="32"/>
        </w:rPr>
        <w:t>风险管理</w:t>
      </w:r>
    </w:p>
    <w:p w14:paraId="43D2D04B" w14:textId="77777777" w:rsidR="002432D0" w:rsidRPr="00BF6ED4" w:rsidRDefault="002432D0">
      <w:pPr>
        <w:pStyle w:val="ac"/>
        <w:ind w:left="1120" w:firstLineChars="0" w:firstLine="0"/>
        <w:rPr>
          <w:rFonts w:ascii="仿宋" w:eastAsia="仿宋"/>
          <w:sz w:val="32"/>
          <w:szCs w:val="32"/>
        </w:rPr>
      </w:pPr>
    </w:p>
    <w:p w14:paraId="098D9FBF" w14:textId="77777777" w:rsidR="002432D0" w:rsidRPr="00BF6ED4" w:rsidRDefault="00000000">
      <w:pPr>
        <w:ind w:firstLineChars="200" w:firstLine="640"/>
        <w:rPr>
          <w:rFonts w:ascii="仿宋" w:eastAsia="仿宋"/>
          <w:sz w:val="32"/>
          <w:szCs w:val="32"/>
        </w:rPr>
      </w:pPr>
      <w:r w:rsidRPr="00BF6ED4">
        <w:rPr>
          <w:rFonts w:ascii="黑体" w:eastAsia="黑体" w:hAnsi="黑体" w:hint="eastAsia"/>
          <w:sz w:val="32"/>
          <w:szCs w:val="32"/>
        </w:rPr>
        <w:t>第三十四条</w:t>
      </w:r>
      <w:r w:rsidRPr="00BF6ED4">
        <w:rPr>
          <w:rFonts w:ascii="仿宋" w:eastAsia="仿宋" w:hint="eastAsia"/>
          <w:sz w:val="32"/>
          <w:szCs w:val="32"/>
        </w:rPr>
        <w:t xml:space="preserve"> </w:t>
      </w:r>
      <w:proofErr w:type="gramStart"/>
      <w:r w:rsidRPr="00BF6ED4">
        <w:rPr>
          <w:rFonts w:ascii="仿宋" w:eastAsia="仿宋" w:hint="eastAsia"/>
          <w:sz w:val="32"/>
          <w:szCs w:val="32"/>
        </w:rPr>
        <w:t>赛区应结合办</w:t>
      </w:r>
      <w:proofErr w:type="gramEnd"/>
      <w:r w:rsidRPr="00BF6ED4">
        <w:rPr>
          <w:rFonts w:ascii="仿宋" w:eastAsia="仿宋" w:hint="eastAsia"/>
          <w:sz w:val="32"/>
          <w:szCs w:val="32"/>
        </w:rPr>
        <w:t>赛地情况，建立赛事安全和风险防范机制。避免因极端天气等原因造成的人身安全问题。在中国足球协会的指导下制定赛事安全方案。</w:t>
      </w:r>
    </w:p>
    <w:p w14:paraId="19361557" w14:textId="77777777" w:rsidR="002432D0" w:rsidRPr="00BF6ED4" w:rsidRDefault="00000000">
      <w:pPr>
        <w:ind w:firstLineChars="200" w:firstLine="640"/>
        <w:rPr>
          <w:rFonts w:ascii="仿宋" w:eastAsia="仿宋" w:hAnsi="仿宋" w:cs="Times New Roman"/>
          <w:sz w:val="32"/>
          <w:szCs w:val="32"/>
        </w:rPr>
      </w:pPr>
      <w:r w:rsidRPr="00BF6ED4">
        <w:rPr>
          <w:rFonts w:ascii="黑体" w:eastAsia="黑体" w:hAnsi="黑体" w:hint="eastAsia"/>
          <w:sz w:val="32"/>
          <w:szCs w:val="32"/>
        </w:rPr>
        <w:t xml:space="preserve">第三十五条 </w:t>
      </w:r>
      <w:r w:rsidRPr="00BF6ED4">
        <w:rPr>
          <w:rFonts w:ascii="仿宋" w:eastAsia="仿宋" w:hAnsi="仿宋" w:hint="eastAsia"/>
          <w:sz w:val="32"/>
          <w:szCs w:val="32"/>
        </w:rPr>
        <w:t>如赛区场地在海边，在制定赛程时应避开涨潮时间。如遇台风、雷暴等极端天气，比赛应中止。</w:t>
      </w:r>
    </w:p>
    <w:p w14:paraId="4ADD71DD" w14:textId="77777777" w:rsidR="002432D0" w:rsidRPr="00BF6ED4" w:rsidRDefault="00000000">
      <w:pPr>
        <w:ind w:firstLineChars="200" w:firstLine="643"/>
        <w:rPr>
          <w:rFonts w:ascii="黑体" w:eastAsia="黑体" w:hAnsi="黑体" w:cs="Times New Roman"/>
          <w:b/>
          <w:bCs/>
          <w:sz w:val="32"/>
          <w:szCs w:val="32"/>
        </w:rPr>
      </w:pPr>
      <w:r w:rsidRPr="00BF6ED4">
        <w:rPr>
          <w:rFonts w:ascii="黑体" w:eastAsia="黑体" w:hAnsi="黑体" w:cs="Times New Roman" w:hint="eastAsia"/>
          <w:b/>
          <w:bCs/>
          <w:sz w:val="32"/>
          <w:szCs w:val="32"/>
        </w:rPr>
        <w:t xml:space="preserve">第三十六条 </w:t>
      </w:r>
      <w:r w:rsidRPr="00BF6ED4">
        <w:rPr>
          <w:rFonts w:ascii="仿宋" w:eastAsia="仿宋" w:hAnsi="仿宋" w:cs="Times New Roman" w:hint="eastAsia"/>
          <w:sz w:val="32"/>
          <w:szCs w:val="32"/>
        </w:rPr>
        <w:t>赛区应根据比赛周期及参与活动的人数购买大型赛事活动责任险，避免因风险所造成的损失。</w:t>
      </w:r>
    </w:p>
    <w:p w14:paraId="2C65FB29" w14:textId="77777777" w:rsidR="002432D0" w:rsidRPr="00BF6ED4" w:rsidRDefault="002432D0">
      <w:pPr>
        <w:ind w:firstLineChars="200" w:firstLine="640"/>
        <w:rPr>
          <w:rFonts w:ascii="仿宋" w:eastAsia="仿宋"/>
          <w:sz w:val="32"/>
          <w:szCs w:val="32"/>
        </w:rPr>
      </w:pPr>
    </w:p>
    <w:p w14:paraId="5F611F7F" w14:textId="77777777" w:rsidR="002432D0" w:rsidRPr="00BF6ED4" w:rsidRDefault="00000000">
      <w:pPr>
        <w:pStyle w:val="2"/>
        <w:jc w:val="center"/>
        <w:rPr>
          <w:rFonts w:ascii="方正小标宋_GBK" w:eastAsia="方正小标宋_GBK"/>
          <w:b w:val="0"/>
          <w:bCs/>
        </w:rPr>
      </w:pPr>
      <w:bookmarkStart w:id="5" w:name="_Toc157178966"/>
      <w:r w:rsidRPr="00BF6ED4">
        <w:rPr>
          <w:rFonts w:ascii="方正小标宋_GBK" w:eastAsia="方正小标宋_GBK" w:hint="eastAsia"/>
          <w:b w:val="0"/>
          <w:bCs/>
        </w:rPr>
        <w:t>第六章 赛中运行</w:t>
      </w:r>
      <w:bookmarkEnd w:id="5"/>
    </w:p>
    <w:p w14:paraId="2C022F8B" w14:textId="77777777" w:rsidR="002432D0" w:rsidRPr="00BF6ED4" w:rsidRDefault="002432D0">
      <w:pPr>
        <w:pStyle w:val="ac"/>
        <w:ind w:left="1120" w:firstLineChars="0" w:firstLine="0"/>
        <w:rPr>
          <w:rFonts w:ascii="楷体" w:eastAsia="楷体"/>
          <w:sz w:val="32"/>
          <w:szCs w:val="32"/>
        </w:rPr>
      </w:pPr>
    </w:p>
    <w:p w14:paraId="6AE6AA41" w14:textId="77777777" w:rsidR="002432D0" w:rsidRPr="00BF6ED4" w:rsidRDefault="00000000">
      <w:pPr>
        <w:pStyle w:val="ac"/>
        <w:ind w:left="1120" w:firstLineChars="600" w:firstLine="1920"/>
        <w:rPr>
          <w:rFonts w:ascii="楷体" w:eastAsia="楷体" w:hAnsi="楷体"/>
          <w:sz w:val="32"/>
          <w:szCs w:val="32"/>
        </w:rPr>
      </w:pPr>
      <w:r w:rsidRPr="00BF6ED4">
        <w:rPr>
          <w:rFonts w:ascii="楷体" w:eastAsia="楷体" w:hAnsi="楷体" w:hint="eastAsia"/>
          <w:sz w:val="32"/>
          <w:szCs w:val="32"/>
        </w:rPr>
        <w:t>第一节 人员报到</w:t>
      </w:r>
    </w:p>
    <w:p w14:paraId="2E1E79BF" w14:textId="77777777" w:rsidR="002432D0" w:rsidRPr="00BF6ED4" w:rsidRDefault="00000000">
      <w:pPr>
        <w:ind w:firstLineChars="200" w:firstLine="640"/>
        <w:rPr>
          <w:rFonts w:ascii="仿宋" w:eastAsia="仿宋"/>
          <w:sz w:val="32"/>
          <w:szCs w:val="32"/>
        </w:rPr>
      </w:pPr>
      <w:r w:rsidRPr="00BF6ED4">
        <w:rPr>
          <w:rFonts w:ascii="黑体" w:eastAsia="黑体" w:hAnsi="黑体" w:hint="eastAsia"/>
          <w:sz w:val="32"/>
          <w:szCs w:val="32"/>
        </w:rPr>
        <w:t>第三十七条</w:t>
      </w:r>
      <w:r w:rsidRPr="00BF6ED4">
        <w:rPr>
          <w:rFonts w:ascii="仿宋" w:eastAsia="仿宋" w:hint="eastAsia"/>
          <w:sz w:val="32"/>
          <w:szCs w:val="32"/>
        </w:rPr>
        <w:t xml:space="preserve"> 球队与比赛官员应于开赛日前两天抵达赛区。</w:t>
      </w:r>
    </w:p>
    <w:p w14:paraId="62317139" w14:textId="77777777" w:rsidR="002432D0" w:rsidRPr="00BF6ED4" w:rsidRDefault="00000000">
      <w:pPr>
        <w:ind w:firstLineChars="200" w:firstLine="640"/>
        <w:rPr>
          <w:rFonts w:ascii="仿宋" w:eastAsia="仿宋"/>
          <w:sz w:val="32"/>
          <w:szCs w:val="32"/>
        </w:rPr>
      </w:pPr>
      <w:r w:rsidRPr="00BF6ED4">
        <w:rPr>
          <w:rFonts w:ascii="黑体" w:eastAsia="黑体" w:hAnsi="黑体" w:hint="eastAsia"/>
          <w:sz w:val="32"/>
          <w:szCs w:val="32"/>
        </w:rPr>
        <w:t>第三十八条</w:t>
      </w:r>
      <w:r w:rsidRPr="00BF6ED4">
        <w:rPr>
          <w:rFonts w:ascii="仿宋" w:eastAsia="仿宋" w:hint="eastAsia"/>
          <w:sz w:val="32"/>
          <w:szCs w:val="32"/>
        </w:rPr>
        <w:t xml:space="preserve"> 赛区应提前与参赛球队沟通食宿和接机需求，并按照沟通内容与酒店、交通服务单位和志愿者安排球队报到相关事项。原则上接机车辆应于球队抵达前半小时到达指定机场或车站。房间应于球队抵达6小时前处于可入驻状态。</w:t>
      </w:r>
    </w:p>
    <w:p w14:paraId="1DD17392" w14:textId="77777777" w:rsidR="002432D0" w:rsidRPr="00BF6ED4" w:rsidRDefault="002432D0">
      <w:pPr>
        <w:ind w:firstLineChars="200" w:firstLine="640"/>
        <w:rPr>
          <w:rFonts w:ascii="仿宋" w:eastAsia="仿宋"/>
          <w:sz w:val="32"/>
          <w:szCs w:val="32"/>
        </w:rPr>
      </w:pPr>
    </w:p>
    <w:p w14:paraId="074B760B" w14:textId="77777777" w:rsidR="002432D0" w:rsidRPr="00BF6ED4" w:rsidRDefault="00000000">
      <w:pPr>
        <w:pStyle w:val="ac"/>
        <w:ind w:left="1120" w:firstLineChars="600" w:firstLine="1920"/>
        <w:rPr>
          <w:rFonts w:ascii="楷体" w:eastAsia="楷体" w:hAnsi="楷体"/>
          <w:sz w:val="32"/>
          <w:szCs w:val="32"/>
        </w:rPr>
      </w:pPr>
      <w:r w:rsidRPr="00BF6ED4">
        <w:rPr>
          <w:rFonts w:ascii="楷体" w:eastAsia="楷体" w:hAnsi="楷体" w:hint="eastAsia"/>
          <w:sz w:val="32"/>
          <w:szCs w:val="32"/>
        </w:rPr>
        <w:t>第二节 召开会议</w:t>
      </w:r>
    </w:p>
    <w:p w14:paraId="74FC3AD7" w14:textId="77777777" w:rsidR="002432D0" w:rsidRPr="00BF6ED4" w:rsidRDefault="002432D0">
      <w:pPr>
        <w:pStyle w:val="ac"/>
        <w:ind w:left="1120" w:firstLineChars="600" w:firstLine="1920"/>
        <w:rPr>
          <w:rFonts w:ascii="仿宋" w:eastAsia="仿宋"/>
          <w:sz w:val="32"/>
          <w:szCs w:val="32"/>
        </w:rPr>
      </w:pPr>
    </w:p>
    <w:p w14:paraId="0B6A48D0" w14:textId="77777777" w:rsidR="002432D0" w:rsidRPr="00BF6ED4" w:rsidRDefault="00000000">
      <w:pPr>
        <w:ind w:firstLineChars="200" w:firstLine="640"/>
        <w:rPr>
          <w:rFonts w:ascii="仿宋" w:eastAsia="仿宋"/>
          <w:sz w:val="32"/>
          <w:szCs w:val="32"/>
        </w:rPr>
      </w:pPr>
      <w:r w:rsidRPr="00BF6ED4">
        <w:rPr>
          <w:rFonts w:ascii="黑体" w:eastAsia="黑体" w:hAnsi="黑体" w:hint="eastAsia"/>
          <w:sz w:val="32"/>
          <w:szCs w:val="32"/>
        </w:rPr>
        <w:t>第三十九条</w:t>
      </w:r>
      <w:r w:rsidRPr="00BF6ED4">
        <w:rPr>
          <w:rFonts w:ascii="仿宋" w:eastAsia="仿宋" w:hint="eastAsia"/>
          <w:sz w:val="32"/>
          <w:szCs w:val="32"/>
        </w:rPr>
        <w:t xml:space="preserve"> 开赛前一天召开赛前联席会。赛前联席会应准备可容纳3</w:t>
      </w:r>
      <w:r w:rsidRPr="00BF6ED4">
        <w:rPr>
          <w:rFonts w:ascii="仿宋" w:eastAsia="仿宋"/>
          <w:sz w:val="32"/>
          <w:szCs w:val="32"/>
        </w:rPr>
        <w:t>0</w:t>
      </w:r>
      <w:r w:rsidRPr="00BF6ED4">
        <w:rPr>
          <w:rFonts w:ascii="仿宋" w:eastAsia="仿宋" w:hint="eastAsia"/>
          <w:sz w:val="32"/>
          <w:szCs w:val="32"/>
        </w:rPr>
        <w:t>人的会议室，呈U型排列。会议室应配备投影仪、音响、话筒等设备。联席会上如举行抽签仪式，应同时准备好抽签道具。</w:t>
      </w:r>
    </w:p>
    <w:p w14:paraId="07780D09" w14:textId="77777777" w:rsidR="002432D0" w:rsidRPr="00BF6ED4" w:rsidRDefault="00000000">
      <w:pPr>
        <w:ind w:firstLineChars="200" w:firstLine="640"/>
        <w:rPr>
          <w:rFonts w:ascii="仿宋" w:eastAsia="仿宋"/>
          <w:sz w:val="32"/>
          <w:szCs w:val="32"/>
        </w:rPr>
      </w:pPr>
      <w:r w:rsidRPr="00BF6ED4">
        <w:rPr>
          <w:rFonts w:ascii="黑体" w:eastAsia="黑体" w:hAnsi="黑体" w:hint="eastAsia"/>
          <w:sz w:val="32"/>
          <w:szCs w:val="32"/>
        </w:rPr>
        <w:t>第四十条</w:t>
      </w:r>
      <w:r w:rsidRPr="00BF6ED4">
        <w:rPr>
          <w:rFonts w:ascii="仿宋" w:eastAsia="仿宋" w:hint="eastAsia"/>
          <w:sz w:val="32"/>
          <w:szCs w:val="32"/>
        </w:rPr>
        <w:t xml:space="preserve"> 开赛前一天召开动员大会。动员大会应准备可容纳3</w:t>
      </w:r>
      <w:r w:rsidRPr="00BF6ED4">
        <w:rPr>
          <w:rFonts w:ascii="仿宋" w:eastAsia="仿宋"/>
          <w:sz w:val="32"/>
          <w:szCs w:val="32"/>
        </w:rPr>
        <w:t>00</w:t>
      </w:r>
      <w:r w:rsidRPr="00BF6ED4">
        <w:rPr>
          <w:rFonts w:ascii="仿宋" w:eastAsia="仿宋" w:hint="eastAsia"/>
          <w:sz w:val="32"/>
          <w:szCs w:val="32"/>
        </w:rPr>
        <w:t>人的会议室，呈剧院式排列。会议室应配备大屏幕、投影仪、麦克风等设备。</w:t>
      </w:r>
    </w:p>
    <w:p w14:paraId="2398D1F6" w14:textId="77777777" w:rsidR="002432D0" w:rsidRPr="00BF6ED4" w:rsidRDefault="002432D0">
      <w:pPr>
        <w:ind w:firstLineChars="200" w:firstLine="640"/>
        <w:rPr>
          <w:rFonts w:ascii="仿宋" w:eastAsia="仿宋"/>
          <w:sz w:val="32"/>
          <w:szCs w:val="32"/>
        </w:rPr>
      </w:pPr>
    </w:p>
    <w:p w14:paraId="38BB8CFB" w14:textId="77777777" w:rsidR="002432D0" w:rsidRPr="00BF6ED4" w:rsidRDefault="00000000">
      <w:pPr>
        <w:jc w:val="center"/>
        <w:rPr>
          <w:rFonts w:ascii="楷体" w:eastAsia="楷体" w:hAnsi="楷体"/>
          <w:sz w:val="32"/>
          <w:szCs w:val="32"/>
        </w:rPr>
      </w:pPr>
      <w:r w:rsidRPr="00BF6ED4">
        <w:rPr>
          <w:rFonts w:ascii="楷体" w:eastAsia="楷体" w:hAnsi="楷体" w:hint="eastAsia"/>
          <w:sz w:val="32"/>
          <w:szCs w:val="32"/>
        </w:rPr>
        <w:t>第三节 场地适应和训练</w:t>
      </w:r>
    </w:p>
    <w:p w14:paraId="0E1C3F05" w14:textId="77777777" w:rsidR="002432D0" w:rsidRPr="00BF6ED4" w:rsidRDefault="002432D0">
      <w:pPr>
        <w:jc w:val="center"/>
        <w:rPr>
          <w:rFonts w:ascii="仿宋" w:eastAsia="仿宋"/>
          <w:sz w:val="32"/>
          <w:szCs w:val="32"/>
        </w:rPr>
      </w:pPr>
    </w:p>
    <w:p w14:paraId="6CAA6161" w14:textId="77777777" w:rsidR="002432D0" w:rsidRPr="00BF6ED4" w:rsidRDefault="00000000">
      <w:pPr>
        <w:ind w:firstLineChars="200" w:firstLine="640"/>
        <w:rPr>
          <w:rFonts w:ascii="仿宋" w:eastAsia="仿宋"/>
          <w:sz w:val="32"/>
          <w:szCs w:val="32"/>
        </w:rPr>
      </w:pPr>
      <w:r w:rsidRPr="00BF6ED4">
        <w:rPr>
          <w:rFonts w:ascii="黑体" w:eastAsia="黑体" w:hAnsi="黑体" w:hint="eastAsia"/>
          <w:sz w:val="32"/>
          <w:szCs w:val="32"/>
        </w:rPr>
        <w:t>第四十一条</w:t>
      </w:r>
      <w:r w:rsidRPr="00BF6ED4">
        <w:rPr>
          <w:rFonts w:ascii="仿宋" w:eastAsia="仿宋" w:hint="eastAsia"/>
          <w:sz w:val="32"/>
          <w:szCs w:val="32"/>
        </w:rPr>
        <w:t xml:space="preserve"> 场地适应和官方训练一般安排在开赛前一天进行，所有队伍按时间安排进行踩场训练。官方训练时，所有场地设施，功能房应与正赛一致。场地内应配备安保、医疗等相关设备和人员。</w:t>
      </w:r>
    </w:p>
    <w:p w14:paraId="5F66B9C7" w14:textId="77777777" w:rsidR="002432D0" w:rsidRPr="00BF6ED4" w:rsidRDefault="00000000">
      <w:pPr>
        <w:ind w:firstLineChars="200" w:firstLine="640"/>
        <w:rPr>
          <w:rFonts w:ascii="仿宋" w:eastAsia="仿宋"/>
          <w:sz w:val="32"/>
          <w:szCs w:val="32"/>
        </w:rPr>
      </w:pPr>
      <w:r w:rsidRPr="00BF6ED4">
        <w:rPr>
          <w:rFonts w:ascii="黑体" w:eastAsia="黑体" w:hAnsi="黑体" w:hint="eastAsia"/>
          <w:sz w:val="32"/>
          <w:szCs w:val="32"/>
        </w:rPr>
        <w:t>第四十二条</w:t>
      </w:r>
      <w:r w:rsidRPr="00BF6ED4">
        <w:rPr>
          <w:rFonts w:ascii="仿宋" w:eastAsia="仿宋" w:hint="eastAsia"/>
          <w:sz w:val="32"/>
          <w:szCs w:val="32"/>
        </w:rPr>
        <w:t xml:space="preserve"> 官方训练时，所有志愿者、现场组织人员应就位，与比赛监督共同进行赛前培训和工作流程对接。</w:t>
      </w:r>
    </w:p>
    <w:p w14:paraId="02F1E4BC" w14:textId="77777777" w:rsidR="002432D0" w:rsidRPr="00BF6ED4" w:rsidRDefault="002432D0">
      <w:pPr>
        <w:ind w:firstLineChars="200" w:firstLine="640"/>
        <w:rPr>
          <w:rFonts w:ascii="仿宋" w:eastAsia="仿宋"/>
          <w:sz w:val="32"/>
          <w:szCs w:val="32"/>
        </w:rPr>
      </w:pPr>
    </w:p>
    <w:p w14:paraId="14E0A0D2" w14:textId="77777777" w:rsidR="002432D0" w:rsidRPr="00BF6ED4" w:rsidRDefault="00000000">
      <w:pPr>
        <w:jc w:val="center"/>
        <w:rPr>
          <w:rFonts w:ascii="楷体" w:eastAsia="楷体" w:hAnsi="楷体"/>
          <w:sz w:val="32"/>
          <w:szCs w:val="32"/>
        </w:rPr>
      </w:pPr>
      <w:r w:rsidRPr="00BF6ED4">
        <w:rPr>
          <w:rFonts w:ascii="楷体" w:eastAsia="楷体" w:hAnsi="楷体" w:hint="eastAsia"/>
          <w:sz w:val="32"/>
          <w:szCs w:val="32"/>
        </w:rPr>
        <w:t>第四节 比赛成绩</w:t>
      </w:r>
    </w:p>
    <w:p w14:paraId="08864554" w14:textId="77777777" w:rsidR="002432D0" w:rsidRPr="00BF6ED4" w:rsidRDefault="002432D0">
      <w:pPr>
        <w:jc w:val="center"/>
        <w:rPr>
          <w:rFonts w:ascii="仿宋" w:eastAsia="仿宋"/>
          <w:sz w:val="32"/>
          <w:szCs w:val="32"/>
        </w:rPr>
      </w:pPr>
    </w:p>
    <w:p w14:paraId="221E5201" w14:textId="77777777" w:rsidR="002432D0" w:rsidRPr="00BF6ED4" w:rsidRDefault="00000000">
      <w:pPr>
        <w:ind w:firstLineChars="200" w:firstLine="640"/>
        <w:rPr>
          <w:rFonts w:ascii="仿宋" w:eastAsia="仿宋"/>
          <w:sz w:val="32"/>
          <w:szCs w:val="32"/>
        </w:rPr>
      </w:pPr>
      <w:r w:rsidRPr="00BF6ED4">
        <w:rPr>
          <w:rFonts w:ascii="黑体" w:eastAsia="黑体" w:hAnsi="黑体" w:hint="eastAsia"/>
          <w:sz w:val="32"/>
          <w:szCs w:val="32"/>
        </w:rPr>
        <w:t>第四十三条</w:t>
      </w:r>
      <w:r w:rsidRPr="00BF6ED4">
        <w:rPr>
          <w:rFonts w:ascii="仿宋" w:eastAsia="仿宋" w:hint="eastAsia"/>
          <w:sz w:val="32"/>
          <w:szCs w:val="32"/>
        </w:rPr>
        <w:t xml:space="preserve"> 每日比赛成绩由比赛监督与裁判组核对后，及时发布给参赛队伍。赛区应为比赛监督和裁判组配备相应</w:t>
      </w:r>
      <w:r w:rsidRPr="00BF6ED4">
        <w:rPr>
          <w:rFonts w:ascii="仿宋" w:eastAsia="仿宋" w:hint="eastAsia"/>
          <w:sz w:val="32"/>
          <w:szCs w:val="32"/>
        </w:rPr>
        <w:lastRenderedPageBreak/>
        <w:t>设备，如电脑、电源、打印机和复印机等。</w:t>
      </w:r>
    </w:p>
    <w:p w14:paraId="003CA378" w14:textId="77777777" w:rsidR="002432D0" w:rsidRPr="00BF6ED4" w:rsidRDefault="00000000">
      <w:pPr>
        <w:ind w:firstLineChars="200" w:firstLine="640"/>
        <w:rPr>
          <w:rFonts w:ascii="仿宋" w:eastAsia="仿宋"/>
          <w:sz w:val="32"/>
          <w:szCs w:val="32"/>
        </w:rPr>
      </w:pPr>
      <w:r w:rsidRPr="00BF6ED4">
        <w:rPr>
          <w:rFonts w:ascii="黑体" w:eastAsia="黑体" w:hAnsi="黑体" w:hint="eastAsia"/>
          <w:sz w:val="32"/>
          <w:szCs w:val="32"/>
        </w:rPr>
        <w:t xml:space="preserve">第四十四条 </w:t>
      </w:r>
      <w:r w:rsidRPr="00BF6ED4">
        <w:rPr>
          <w:rFonts w:ascii="仿宋" w:eastAsia="仿宋" w:hint="eastAsia"/>
          <w:sz w:val="32"/>
          <w:szCs w:val="32"/>
        </w:rPr>
        <w:t>全部比赛结束后，赛区应协助比赛监督制作成绩册。成绩册需包含最终排名、每轮成绩公告、射手榜、每场比赛首发名单和每场比赛监督报告等材料。</w:t>
      </w:r>
    </w:p>
    <w:p w14:paraId="3157E16D" w14:textId="77777777" w:rsidR="002432D0" w:rsidRPr="00BF6ED4" w:rsidRDefault="002432D0">
      <w:pPr>
        <w:ind w:firstLineChars="200" w:firstLine="640"/>
        <w:rPr>
          <w:rFonts w:ascii="仿宋" w:eastAsia="仿宋"/>
          <w:sz w:val="32"/>
          <w:szCs w:val="32"/>
        </w:rPr>
      </w:pPr>
    </w:p>
    <w:p w14:paraId="136FDA3C" w14:textId="77777777" w:rsidR="002432D0" w:rsidRPr="00BF6ED4" w:rsidRDefault="00000000">
      <w:pPr>
        <w:jc w:val="center"/>
        <w:rPr>
          <w:rFonts w:ascii="楷体" w:eastAsia="楷体" w:hAnsi="楷体"/>
          <w:sz w:val="32"/>
          <w:szCs w:val="32"/>
        </w:rPr>
      </w:pPr>
      <w:r w:rsidRPr="00BF6ED4">
        <w:rPr>
          <w:rFonts w:ascii="楷体" w:eastAsia="楷体" w:hAnsi="楷体" w:hint="eastAsia"/>
          <w:sz w:val="32"/>
          <w:szCs w:val="32"/>
        </w:rPr>
        <w:t>第五节 体育展示和重大活动</w:t>
      </w:r>
    </w:p>
    <w:p w14:paraId="4513E42C" w14:textId="77777777" w:rsidR="002432D0" w:rsidRPr="00BF6ED4" w:rsidRDefault="002432D0">
      <w:pPr>
        <w:jc w:val="center"/>
        <w:rPr>
          <w:rFonts w:ascii="仿宋" w:eastAsia="仿宋"/>
          <w:sz w:val="32"/>
          <w:szCs w:val="32"/>
        </w:rPr>
      </w:pPr>
    </w:p>
    <w:p w14:paraId="2725448D" w14:textId="77777777" w:rsidR="002432D0" w:rsidRPr="00BF6ED4" w:rsidRDefault="00000000">
      <w:pPr>
        <w:ind w:firstLineChars="200" w:firstLine="640"/>
        <w:rPr>
          <w:rFonts w:ascii="仿宋" w:eastAsia="仿宋"/>
          <w:sz w:val="32"/>
          <w:szCs w:val="32"/>
        </w:rPr>
      </w:pPr>
      <w:r w:rsidRPr="00BF6ED4">
        <w:rPr>
          <w:rFonts w:ascii="黑体" w:eastAsia="黑体" w:hAnsi="黑体" w:hint="eastAsia"/>
          <w:sz w:val="32"/>
          <w:szCs w:val="32"/>
        </w:rPr>
        <w:t>第四十五条</w:t>
      </w:r>
      <w:r w:rsidRPr="00BF6ED4">
        <w:rPr>
          <w:rFonts w:ascii="仿宋" w:eastAsia="仿宋" w:hint="eastAsia"/>
          <w:sz w:val="32"/>
          <w:szCs w:val="32"/>
        </w:rPr>
        <w:t xml:space="preserve"> 如比赛涉及开幕式，赛区应提前准备开幕式流程，确认领导和嘉宾出席名单。</w:t>
      </w:r>
    </w:p>
    <w:p w14:paraId="5BC3A385" w14:textId="77777777" w:rsidR="002432D0" w:rsidRPr="00BF6ED4" w:rsidRDefault="00000000">
      <w:pPr>
        <w:ind w:firstLineChars="200" w:firstLine="640"/>
        <w:rPr>
          <w:rFonts w:ascii="仿宋" w:eastAsia="仿宋"/>
          <w:sz w:val="32"/>
          <w:szCs w:val="32"/>
        </w:rPr>
      </w:pPr>
      <w:r w:rsidRPr="00BF6ED4">
        <w:rPr>
          <w:rFonts w:ascii="黑体" w:eastAsia="黑体" w:hAnsi="黑体" w:hint="eastAsia"/>
          <w:sz w:val="32"/>
          <w:szCs w:val="32"/>
        </w:rPr>
        <w:t>第四十六条</w:t>
      </w:r>
      <w:r w:rsidRPr="00BF6ED4">
        <w:rPr>
          <w:rFonts w:ascii="仿宋" w:eastAsia="仿宋" w:hint="eastAsia"/>
          <w:sz w:val="32"/>
          <w:szCs w:val="32"/>
        </w:rPr>
        <w:t xml:space="preserve"> 开幕式流程和环节由赛区设定，以突出赛区宣传需求为主。一般</w:t>
      </w:r>
      <w:proofErr w:type="gramStart"/>
      <w:r w:rsidRPr="00BF6ED4">
        <w:rPr>
          <w:rFonts w:ascii="仿宋" w:eastAsia="仿宋" w:hint="eastAsia"/>
          <w:sz w:val="32"/>
          <w:szCs w:val="32"/>
        </w:rPr>
        <w:t>包括暖场活动</w:t>
      </w:r>
      <w:proofErr w:type="gramEnd"/>
      <w:r w:rsidRPr="00BF6ED4">
        <w:rPr>
          <w:rFonts w:ascii="仿宋" w:eastAsia="仿宋" w:hint="eastAsia"/>
          <w:sz w:val="32"/>
          <w:szCs w:val="32"/>
        </w:rPr>
        <w:t>、领导致辞、运动员宣誓、裁判员宣誓，以及宣布开幕、开球等仪式。</w:t>
      </w:r>
    </w:p>
    <w:p w14:paraId="7B651E66" w14:textId="77777777" w:rsidR="002432D0" w:rsidRPr="00BF6ED4" w:rsidRDefault="00000000">
      <w:pPr>
        <w:ind w:firstLineChars="200" w:firstLine="640"/>
        <w:rPr>
          <w:rFonts w:ascii="仿宋" w:eastAsia="仿宋"/>
          <w:sz w:val="32"/>
          <w:szCs w:val="32"/>
        </w:rPr>
      </w:pPr>
      <w:r w:rsidRPr="00BF6ED4">
        <w:rPr>
          <w:rFonts w:ascii="黑体" w:eastAsia="黑体" w:hAnsi="黑体" w:hint="eastAsia"/>
          <w:sz w:val="32"/>
          <w:szCs w:val="32"/>
        </w:rPr>
        <w:t>第四十七条</w:t>
      </w:r>
      <w:r w:rsidRPr="00BF6ED4">
        <w:rPr>
          <w:rFonts w:ascii="仿宋" w:eastAsia="仿宋" w:hint="eastAsia"/>
          <w:sz w:val="32"/>
          <w:szCs w:val="32"/>
        </w:rPr>
        <w:t xml:space="preserve"> 闭幕式环节与颁奖仪式合并。赛区应提前确认出席领导和嘉宾名单，提前准备冠军奖杯和前三名奖牌（各2</w:t>
      </w:r>
      <w:r w:rsidRPr="00BF6ED4">
        <w:rPr>
          <w:rFonts w:ascii="仿宋" w:eastAsia="仿宋"/>
          <w:sz w:val="32"/>
          <w:szCs w:val="32"/>
        </w:rPr>
        <w:t>5</w:t>
      </w:r>
      <w:r w:rsidRPr="00BF6ED4">
        <w:rPr>
          <w:rFonts w:ascii="仿宋" w:eastAsia="仿宋" w:hint="eastAsia"/>
          <w:sz w:val="32"/>
          <w:szCs w:val="32"/>
        </w:rPr>
        <w:t>块）及参赛证书等。颁奖环节一般包括宣布比赛成绩、前三名颁奖及合影。</w:t>
      </w:r>
    </w:p>
    <w:p w14:paraId="714C1D46" w14:textId="77777777" w:rsidR="002432D0" w:rsidRPr="00BF6ED4" w:rsidRDefault="002432D0">
      <w:pPr>
        <w:ind w:firstLineChars="200" w:firstLine="640"/>
        <w:rPr>
          <w:rFonts w:ascii="仿宋" w:eastAsia="仿宋"/>
          <w:sz w:val="32"/>
          <w:szCs w:val="32"/>
        </w:rPr>
      </w:pPr>
    </w:p>
    <w:p w14:paraId="100BE7C4" w14:textId="77777777" w:rsidR="002432D0" w:rsidRPr="00BF6ED4" w:rsidRDefault="00000000">
      <w:pPr>
        <w:pStyle w:val="2"/>
        <w:jc w:val="center"/>
        <w:rPr>
          <w:rFonts w:ascii="方正小标宋_GBK" w:eastAsia="方正小标宋_GBK"/>
          <w:b w:val="0"/>
          <w:bCs/>
        </w:rPr>
      </w:pPr>
      <w:bookmarkStart w:id="6" w:name="_Toc157178967"/>
      <w:r w:rsidRPr="00BF6ED4">
        <w:rPr>
          <w:rFonts w:ascii="方正小标宋_GBK" w:eastAsia="方正小标宋_GBK" w:hint="eastAsia"/>
          <w:b w:val="0"/>
          <w:bCs/>
        </w:rPr>
        <w:t>第七章 赛后</w:t>
      </w:r>
      <w:bookmarkEnd w:id="6"/>
    </w:p>
    <w:p w14:paraId="33C6FBE2" w14:textId="77777777" w:rsidR="002432D0" w:rsidRPr="00BF6ED4" w:rsidRDefault="002432D0">
      <w:pPr>
        <w:pStyle w:val="ac"/>
        <w:ind w:left="1120" w:firstLineChars="0" w:firstLine="0"/>
        <w:rPr>
          <w:rFonts w:ascii="楷体" w:eastAsia="楷体"/>
          <w:sz w:val="32"/>
          <w:szCs w:val="32"/>
        </w:rPr>
      </w:pPr>
    </w:p>
    <w:p w14:paraId="73B9D0FC" w14:textId="77777777" w:rsidR="002432D0" w:rsidRPr="00BF6ED4" w:rsidRDefault="00000000">
      <w:pPr>
        <w:ind w:firstLineChars="200" w:firstLine="640"/>
        <w:rPr>
          <w:rFonts w:ascii="仿宋" w:eastAsia="仿宋"/>
          <w:sz w:val="32"/>
          <w:szCs w:val="32"/>
        </w:rPr>
      </w:pPr>
      <w:r w:rsidRPr="00BF6ED4">
        <w:rPr>
          <w:rFonts w:ascii="黑体" w:eastAsia="黑体" w:hAnsi="黑体" w:hint="eastAsia"/>
          <w:sz w:val="32"/>
          <w:szCs w:val="32"/>
        </w:rPr>
        <w:t>第四十八条</w:t>
      </w:r>
      <w:r w:rsidRPr="00BF6ED4">
        <w:rPr>
          <w:rFonts w:ascii="仿宋" w:eastAsia="仿宋" w:hint="eastAsia"/>
          <w:sz w:val="32"/>
          <w:szCs w:val="32"/>
        </w:rPr>
        <w:t xml:space="preserve"> 对相关赛事文件进行整理和归档，包括印刷品资料、比赛报告、视频资料等。</w:t>
      </w:r>
    </w:p>
    <w:p w14:paraId="3A93431E" w14:textId="77777777" w:rsidR="002432D0" w:rsidRPr="00BF6ED4" w:rsidRDefault="00000000">
      <w:pPr>
        <w:ind w:firstLineChars="200" w:firstLine="640"/>
        <w:rPr>
          <w:rFonts w:ascii="仿宋" w:eastAsia="仿宋"/>
          <w:sz w:val="32"/>
          <w:szCs w:val="32"/>
        </w:rPr>
      </w:pPr>
      <w:r w:rsidRPr="00BF6ED4">
        <w:rPr>
          <w:rFonts w:ascii="黑体" w:eastAsia="黑体" w:hAnsi="黑体" w:hint="eastAsia"/>
          <w:sz w:val="32"/>
          <w:szCs w:val="32"/>
        </w:rPr>
        <w:lastRenderedPageBreak/>
        <w:t>第四十九条</w:t>
      </w:r>
      <w:r w:rsidRPr="00BF6ED4">
        <w:rPr>
          <w:rFonts w:ascii="仿宋" w:eastAsia="仿宋" w:hint="eastAsia"/>
          <w:sz w:val="32"/>
          <w:szCs w:val="32"/>
        </w:rPr>
        <w:t xml:space="preserve"> 整理所有比赛器材，清理并恢复比赛场地。</w:t>
      </w:r>
    </w:p>
    <w:p w14:paraId="3E829B35" w14:textId="4E65B347" w:rsidR="002432D0" w:rsidRPr="00BF6ED4" w:rsidRDefault="00000000">
      <w:pPr>
        <w:ind w:firstLineChars="200" w:firstLine="640"/>
        <w:rPr>
          <w:rFonts w:ascii="仿宋" w:eastAsia="仿宋"/>
          <w:sz w:val="32"/>
          <w:szCs w:val="32"/>
        </w:rPr>
      </w:pPr>
      <w:r w:rsidRPr="00BF6ED4">
        <w:rPr>
          <w:rFonts w:ascii="黑体" w:eastAsia="黑体" w:hAnsi="黑体" w:hint="eastAsia"/>
          <w:sz w:val="32"/>
          <w:szCs w:val="32"/>
        </w:rPr>
        <w:t>第五十条</w:t>
      </w:r>
      <w:r w:rsidRPr="00BF6ED4">
        <w:rPr>
          <w:rFonts w:ascii="仿宋" w:eastAsia="仿宋" w:hint="eastAsia"/>
          <w:sz w:val="32"/>
          <w:szCs w:val="32"/>
        </w:rPr>
        <w:t xml:space="preserve"> 根据队伍和官员离开时间制定离会时间安排表，将参赛队伍、比赛官员送往返程机场或车站。</w:t>
      </w:r>
    </w:p>
    <w:p w14:paraId="33891AC5" w14:textId="77777777" w:rsidR="002432D0" w:rsidRPr="00BF6ED4" w:rsidRDefault="00000000">
      <w:pPr>
        <w:ind w:firstLineChars="200" w:firstLine="640"/>
        <w:rPr>
          <w:rFonts w:ascii="仿宋" w:eastAsia="仿宋"/>
          <w:sz w:val="32"/>
          <w:szCs w:val="32"/>
        </w:rPr>
      </w:pPr>
      <w:r w:rsidRPr="00BF6ED4">
        <w:rPr>
          <w:rFonts w:ascii="黑体" w:eastAsia="黑体" w:hAnsi="黑体" w:hint="eastAsia"/>
          <w:sz w:val="32"/>
          <w:szCs w:val="32"/>
        </w:rPr>
        <w:t>第五十一条</w:t>
      </w:r>
      <w:r w:rsidRPr="00BF6ED4">
        <w:rPr>
          <w:rFonts w:ascii="仿宋" w:eastAsia="仿宋" w:hint="eastAsia"/>
          <w:sz w:val="32"/>
          <w:szCs w:val="32"/>
        </w:rPr>
        <w:t xml:space="preserve"> 发放比赛官员酬金（如有），统计并编制财务</w:t>
      </w:r>
      <w:r w:rsidR="00BF6ED4" w:rsidRPr="00BF6ED4">
        <w:rPr>
          <w:rFonts w:ascii="仿宋" w:eastAsia="仿宋" w:hint="eastAsia"/>
          <w:sz w:val="32"/>
          <w:szCs w:val="32"/>
        </w:rPr>
        <w:t>决</w:t>
      </w:r>
      <w:r w:rsidRPr="00BF6ED4">
        <w:rPr>
          <w:rFonts w:ascii="仿宋" w:eastAsia="仿宋" w:hint="eastAsia"/>
          <w:sz w:val="32"/>
          <w:szCs w:val="32"/>
        </w:rPr>
        <w:t>算报告。</w:t>
      </w:r>
    </w:p>
    <w:p w14:paraId="2DD4BB3A" w14:textId="77777777" w:rsidR="002432D0" w:rsidRPr="00BF6ED4" w:rsidRDefault="00000000">
      <w:pPr>
        <w:ind w:firstLineChars="200" w:firstLine="640"/>
        <w:rPr>
          <w:rFonts w:ascii="仿宋" w:eastAsia="仿宋"/>
          <w:sz w:val="32"/>
          <w:szCs w:val="32"/>
        </w:rPr>
      </w:pPr>
      <w:r w:rsidRPr="00BF6ED4">
        <w:rPr>
          <w:rFonts w:ascii="黑体" w:eastAsia="黑体" w:hAnsi="黑体" w:hint="eastAsia"/>
          <w:sz w:val="32"/>
          <w:szCs w:val="32"/>
        </w:rPr>
        <w:t>第五十二条</w:t>
      </w:r>
      <w:r w:rsidRPr="00BF6ED4">
        <w:rPr>
          <w:rFonts w:ascii="仿宋" w:eastAsia="仿宋" w:hint="eastAsia"/>
          <w:sz w:val="32"/>
          <w:szCs w:val="32"/>
        </w:rPr>
        <w:t xml:space="preserve"> 赛事活动总结，对赛区工作回顾和评估。</w:t>
      </w:r>
    </w:p>
    <w:p w14:paraId="551F7ABC" w14:textId="77777777" w:rsidR="002432D0" w:rsidRPr="00BF6ED4" w:rsidRDefault="00000000">
      <w:pPr>
        <w:widowControl/>
        <w:jc w:val="left"/>
        <w:rPr>
          <w:rFonts w:ascii="仿宋" w:eastAsia="仿宋"/>
          <w:sz w:val="32"/>
          <w:szCs w:val="32"/>
        </w:rPr>
      </w:pPr>
      <w:r w:rsidRPr="00BF6ED4">
        <w:rPr>
          <w:rFonts w:ascii="仿宋" w:eastAsia="仿宋"/>
          <w:sz w:val="32"/>
          <w:szCs w:val="32"/>
        </w:rPr>
        <w:br w:type="page"/>
      </w:r>
    </w:p>
    <w:p w14:paraId="33B44FE5" w14:textId="77777777" w:rsidR="002432D0" w:rsidRPr="00BF6ED4" w:rsidRDefault="002432D0">
      <w:pPr>
        <w:rPr>
          <w:rFonts w:ascii="仿宋" w:eastAsia="仿宋"/>
          <w:sz w:val="32"/>
          <w:szCs w:val="32"/>
        </w:rPr>
      </w:pPr>
    </w:p>
    <w:p w14:paraId="2769D69D" w14:textId="77777777" w:rsidR="002432D0" w:rsidRPr="00BF6ED4" w:rsidRDefault="00000000">
      <w:pPr>
        <w:pStyle w:val="ac"/>
        <w:ind w:firstLineChars="0" w:firstLine="0"/>
        <w:jc w:val="left"/>
        <w:rPr>
          <w:rFonts w:ascii="黑体" w:eastAsia="黑体"/>
          <w:sz w:val="32"/>
          <w:szCs w:val="32"/>
        </w:rPr>
      </w:pPr>
      <w:r w:rsidRPr="00BF6ED4">
        <w:rPr>
          <w:rFonts w:ascii="黑体" w:eastAsia="黑体" w:hint="eastAsia"/>
          <w:sz w:val="32"/>
          <w:szCs w:val="32"/>
        </w:rPr>
        <w:t>附件1</w:t>
      </w:r>
    </w:p>
    <w:p w14:paraId="225B1762" w14:textId="77777777" w:rsidR="002432D0" w:rsidRPr="00BF6ED4" w:rsidRDefault="00000000">
      <w:pPr>
        <w:pStyle w:val="2"/>
        <w:jc w:val="center"/>
        <w:rPr>
          <w:rFonts w:ascii="方正小标宋_GBK" w:eastAsia="方正小标宋_GBK"/>
          <w:b w:val="0"/>
          <w:bCs/>
        </w:rPr>
      </w:pPr>
      <w:bookmarkStart w:id="7" w:name="_Toc157178968"/>
      <w:r w:rsidRPr="00BF6ED4">
        <w:rPr>
          <w:rFonts w:ascii="方正小标宋_GBK" w:eastAsia="方正小标宋_GBK" w:hint="eastAsia"/>
          <w:b w:val="0"/>
          <w:bCs/>
        </w:rPr>
        <w:t>中国足球协会沙滩足球赛事设施标准及器材配备要求</w:t>
      </w:r>
      <w:bookmarkEnd w:id="7"/>
    </w:p>
    <w:p w14:paraId="1B9CD5FB" w14:textId="77777777" w:rsidR="002432D0" w:rsidRPr="00BF6ED4" w:rsidRDefault="002432D0"/>
    <w:tbl>
      <w:tblPr>
        <w:tblStyle w:val="aa"/>
        <w:tblW w:w="11194" w:type="dxa"/>
        <w:jc w:val="center"/>
        <w:tblLook w:val="04A0" w:firstRow="1" w:lastRow="0" w:firstColumn="1" w:lastColumn="0" w:noHBand="0" w:noVBand="1"/>
      </w:tblPr>
      <w:tblGrid>
        <w:gridCol w:w="858"/>
        <w:gridCol w:w="1689"/>
        <w:gridCol w:w="3774"/>
        <w:gridCol w:w="903"/>
        <w:gridCol w:w="904"/>
        <w:gridCol w:w="1984"/>
        <w:gridCol w:w="1082"/>
      </w:tblGrid>
      <w:tr w:rsidR="00BF6ED4" w:rsidRPr="00BF6ED4" w14:paraId="68B58882" w14:textId="77777777">
        <w:trPr>
          <w:trHeight w:val="437"/>
          <w:jc w:val="center"/>
        </w:trPr>
        <w:tc>
          <w:tcPr>
            <w:tcW w:w="858" w:type="dxa"/>
            <w:vAlign w:val="center"/>
          </w:tcPr>
          <w:p w14:paraId="6AC9CDAE" w14:textId="77777777" w:rsidR="002432D0" w:rsidRPr="00BF6ED4" w:rsidRDefault="00000000">
            <w:pPr>
              <w:jc w:val="center"/>
            </w:pPr>
            <w:r w:rsidRPr="00BF6ED4">
              <w:rPr>
                <w:rFonts w:hint="eastAsia"/>
                <w:lang w:eastAsia="zh-Hans"/>
              </w:rPr>
              <w:t>序号</w:t>
            </w:r>
          </w:p>
        </w:tc>
        <w:tc>
          <w:tcPr>
            <w:tcW w:w="1689" w:type="dxa"/>
            <w:vAlign w:val="center"/>
          </w:tcPr>
          <w:p w14:paraId="5AE481B2" w14:textId="77777777" w:rsidR="002432D0" w:rsidRPr="00BF6ED4" w:rsidRDefault="00000000">
            <w:pPr>
              <w:jc w:val="center"/>
            </w:pPr>
            <w:r w:rsidRPr="00BF6ED4">
              <w:rPr>
                <w:rFonts w:hint="eastAsia"/>
                <w:lang w:eastAsia="zh-Hans"/>
              </w:rPr>
              <w:t>场地</w:t>
            </w:r>
            <w:r w:rsidRPr="00BF6ED4">
              <w:rPr>
                <w:rFonts w:hint="eastAsia"/>
              </w:rPr>
              <w:t>/</w:t>
            </w:r>
            <w:r w:rsidRPr="00BF6ED4">
              <w:rPr>
                <w:rFonts w:hint="eastAsia"/>
                <w:lang w:eastAsia="zh-Hans"/>
              </w:rPr>
              <w:t>器材名称</w:t>
            </w:r>
          </w:p>
        </w:tc>
        <w:tc>
          <w:tcPr>
            <w:tcW w:w="3774" w:type="dxa"/>
            <w:vAlign w:val="center"/>
          </w:tcPr>
          <w:p w14:paraId="0B5082AD" w14:textId="77777777" w:rsidR="002432D0" w:rsidRPr="00BF6ED4" w:rsidRDefault="00000000">
            <w:pPr>
              <w:jc w:val="center"/>
            </w:pPr>
            <w:r w:rsidRPr="00BF6ED4">
              <w:rPr>
                <w:rFonts w:hint="eastAsia"/>
                <w:lang w:eastAsia="zh-Hans"/>
              </w:rPr>
              <w:t>功能与规格描述</w:t>
            </w:r>
          </w:p>
        </w:tc>
        <w:tc>
          <w:tcPr>
            <w:tcW w:w="903" w:type="dxa"/>
            <w:vAlign w:val="center"/>
          </w:tcPr>
          <w:p w14:paraId="2AB1E7BD" w14:textId="77777777" w:rsidR="002432D0" w:rsidRPr="00BF6ED4" w:rsidRDefault="00000000">
            <w:pPr>
              <w:jc w:val="center"/>
              <w:rPr>
                <w:lang w:eastAsia="zh-Hans"/>
              </w:rPr>
            </w:pPr>
            <w:r w:rsidRPr="00BF6ED4">
              <w:rPr>
                <w:rFonts w:hint="eastAsia"/>
                <w:lang w:eastAsia="zh-Hans"/>
              </w:rPr>
              <w:t>单位</w:t>
            </w:r>
          </w:p>
        </w:tc>
        <w:tc>
          <w:tcPr>
            <w:tcW w:w="904" w:type="dxa"/>
            <w:vAlign w:val="center"/>
          </w:tcPr>
          <w:p w14:paraId="0613FCAE" w14:textId="77777777" w:rsidR="002432D0" w:rsidRPr="00BF6ED4" w:rsidRDefault="00000000">
            <w:pPr>
              <w:jc w:val="center"/>
              <w:rPr>
                <w:lang w:eastAsia="zh-Hans"/>
              </w:rPr>
            </w:pPr>
            <w:r w:rsidRPr="00BF6ED4">
              <w:rPr>
                <w:rFonts w:hint="eastAsia"/>
                <w:lang w:eastAsia="zh-Hans"/>
              </w:rPr>
              <w:t>数量</w:t>
            </w:r>
          </w:p>
        </w:tc>
        <w:tc>
          <w:tcPr>
            <w:tcW w:w="1984" w:type="dxa"/>
            <w:vAlign w:val="center"/>
          </w:tcPr>
          <w:p w14:paraId="47D14978" w14:textId="77777777" w:rsidR="002432D0" w:rsidRPr="00BF6ED4" w:rsidRDefault="00000000">
            <w:pPr>
              <w:jc w:val="center"/>
              <w:rPr>
                <w:lang w:eastAsia="zh-Hans"/>
              </w:rPr>
            </w:pPr>
            <w:r w:rsidRPr="00BF6ED4">
              <w:rPr>
                <w:rFonts w:hint="eastAsia"/>
                <w:lang w:eastAsia="zh-Hans"/>
              </w:rPr>
              <w:t>备注</w:t>
            </w:r>
          </w:p>
        </w:tc>
        <w:tc>
          <w:tcPr>
            <w:tcW w:w="1082" w:type="dxa"/>
          </w:tcPr>
          <w:p w14:paraId="42FC6B84" w14:textId="77777777" w:rsidR="002432D0" w:rsidRPr="00BF6ED4" w:rsidRDefault="00000000">
            <w:pPr>
              <w:jc w:val="center"/>
              <w:rPr>
                <w:lang w:eastAsia="zh-Hans"/>
              </w:rPr>
            </w:pPr>
            <w:r w:rsidRPr="00BF6ED4">
              <w:rPr>
                <w:rFonts w:hint="eastAsia"/>
                <w:lang w:eastAsia="zh-Hans"/>
              </w:rPr>
              <w:t>赛事级别</w:t>
            </w:r>
          </w:p>
        </w:tc>
      </w:tr>
      <w:tr w:rsidR="00BF6ED4" w:rsidRPr="00BF6ED4" w14:paraId="2D5C9C74" w14:textId="77777777">
        <w:trPr>
          <w:trHeight w:val="378"/>
          <w:jc w:val="center"/>
        </w:trPr>
        <w:tc>
          <w:tcPr>
            <w:tcW w:w="10112" w:type="dxa"/>
            <w:gridSpan w:val="6"/>
            <w:vAlign w:val="center"/>
          </w:tcPr>
          <w:p w14:paraId="1742D01A" w14:textId="77777777" w:rsidR="002432D0" w:rsidRPr="00BF6ED4" w:rsidRDefault="00000000">
            <w:pPr>
              <w:rPr>
                <w:lang w:eastAsia="zh-Hans"/>
              </w:rPr>
            </w:pPr>
            <w:r w:rsidRPr="00BF6ED4">
              <w:rPr>
                <w:rFonts w:hint="eastAsia"/>
                <w:lang w:eastAsia="zh-Hans"/>
              </w:rPr>
              <w:t>一</w:t>
            </w:r>
            <w:r w:rsidRPr="00BF6ED4">
              <w:rPr>
                <w:lang w:eastAsia="zh-Hans"/>
              </w:rPr>
              <w:t>、</w:t>
            </w:r>
            <w:r w:rsidRPr="00BF6ED4">
              <w:rPr>
                <w:rFonts w:hint="eastAsia"/>
                <w:lang w:eastAsia="zh-Hans"/>
              </w:rPr>
              <w:t>场地</w:t>
            </w:r>
          </w:p>
        </w:tc>
        <w:tc>
          <w:tcPr>
            <w:tcW w:w="1082" w:type="dxa"/>
          </w:tcPr>
          <w:p w14:paraId="793625FF" w14:textId="77777777" w:rsidR="002432D0" w:rsidRPr="00BF6ED4" w:rsidRDefault="002432D0">
            <w:pPr>
              <w:rPr>
                <w:lang w:eastAsia="zh-Hans"/>
              </w:rPr>
            </w:pPr>
          </w:p>
        </w:tc>
      </w:tr>
      <w:tr w:rsidR="00BF6ED4" w:rsidRPr="00BF6ED4" w14:paraId="1C5C6E32" w14:textId="77777777">
        <w:trPr>
          <w:trHeight w:val="587"/>
          <w:jc w:val="center"/>
        </w:trPr>
        <w:tc>
          <w:tcPr>
            <w:tcW w:w="858" w:type="dxa"/>
            <w:vAlign w:val="center"/>
          </w:tcPr>
          <w:p w14:paraId="54EAC882" w14:textId="77777777" w:rsidR="002432D0" w:rsidRPr="00BF6ED4" w:rsidRDefault="00000000">
            <w:pPr>
              <w:jc w:val="center"/>
            </w:pPr>
            <w:r w:rsidRPr="00BF6ED4">
              <w:t>1</w:t>
            </w:r>
          </w:p>
        </w:tc>
        <w:tc>
          <w:tcPr>
            <w:tcW w:w="1689" w:type="dxa"/>
            <w:vAlign w:val="center"/>
          </w:tcPr>
          <w:p w14:paraId="4E1B102C" w14:textId="77777777" w:rsidR="002432D0" w:rsidRPr="00BF6ED4" w:rsidRDefault="00000000">
            <w:pPr>
              <w:jc w:val="center"/>
            </w:pPr>
            <w:r w:rsidRPr="00BF6ED4">
              <w:rPr>
                <w:rFonts w:hint="eastAsia"/>
                <w:lang w:eastAsia="zh-Hans"/>
              </w:rPr>
              <w:t>沙滩场地</w:t>
            </w:r>
          </w:p>
        </w:tc>
        <w:tc>
          <w:tcPr>
            <w:tcW w:w="3774" w:type="dxa"/>
            <w:vAlign w:val="center"/>
          </w:tcPr>
          <w:p w14:paraId="7F4845DE" w14:textId="77777777" w:rsidR="002432D0" w:rsidRPr="00BF6ED4" w:rsidRDefault="00000000">
            <w:pPr>
              <w:jc w:val="center"/>
              <w:rPr>
                <w:lang w:eastAsia="zh-Hans"/>
              </w:rPr>
            </w:pPr>
            <w:r w:rsidRPr="00BF6ED4">
              <w:rPr>
                <w:rFonts w:hint="eastAsia"/>
                <w:lang w:eastAsia="zh-Hans"/>
              </w:rPr>
              <w:t>场地标准</w:t>
            </w:r>
            <w:r w:rsidRPr="00BF6ED4">
              <w:rPr>
                <w:rFonts w:hint="eastAsia"/>
              </w:rPr>
              <w:t>，</w:t>
            </w:r>
            <w:r w:rsidRPr="00BF6ED4">
              <w:rPr>
                <w:rFonts w:hint="eastAsia"/>
                <w:lang w:eastAsia="zh-Hans"/>
              </w:rPr>
              <w:t>长</w:t>
            </w:r>
            <w:r w:rsidRPr="00BF6ED4">
              <w:t>35</w:t>
            </w:r>
            <w:r w:rsidRPr="00BF6ED4">
              <w:rPr>
                <w:rFonts w:hint="eastAsia"/>
              </w:rPr>
              <w:t>-</w:t>
            </w:r>
            <w:r w:rsidRPr="00BF6ED4">
              <w:t>37</w:t>
            </w:r>
            <w:r w:rsidRPr="00BF6ED4">
              <w:rPr>
                <w:rFonts w:hint="eastAsia"/>
                <w:lang w:eastAsia="zh-Hans"/>
              </w:rPr>
              <w:t>米</w:t>
            </w:r>
            <w:r w:rsidRPr="00BF6ED4">
              <w:rPr>
                <w:lang w:eastAsia="zh-Hans"/>
              </w:rPr>
              <w:t>，</w:t>
            </w:r>
            <w:r w:rsidRPr="00BF6ED4">
              <w:rPr>
                <w:rFonts w:hint="eastAsia"/>
                <w:lang w:eastAsia="zh-Hans"/>
              </w:rPr>
              <w:t>宽</w:t>
            </w:r>
            <w:r w:rsidRPr="00BF6ED4">
              <w:t>26</w:t>
            </w:r>
            <w:r w:rsidRPr="00BF6ED4">
              <w:rPr>
                <w:rFonts w:hint="eastAsia"/>
              </w:rPr>
              <w:t>-</w:t>
            </w:r>
            <w:r w:rsidRPr="00BF6ED4">
              <w:t>28</w:t>
            </w:r>
            <w:r w:rsidRPr="00BF6ED4">
              <w:rPr>
                <w:rFonts w:hint="eastAsia"/>
                <w:lang w:eastAsia="zh-Hans"/>
              </w:rPr>
              <w:t>米</w:t>
            </w:r>
            <w:r w:rsidRPr="00BF6ED4">
              <w:rPr>
                <w:lang w:eastAsia="zh-Hans"/>
              </w:rPr>
              <w:t>，</w:t>
            </w:r>
          </w:p>
          <w:p w14:paraId="12AD4658" w14:textId="77777777" w:rsidR="002432D0" w:rsidRPr="00BF6ED4" w:rsidRDefault="00000000">
            <w:pPr>
              <w:jc w:val="center"/>
            </w:pPr>
            <w:r w:rsidRPr="00BF6ED4">
              <w:rPr>
                <w:rFonts w:hint="eastAsia"/>
                <w:lang w:eastAsia="zh-Hans"/>
              </w:rPr>
              <w:t>缓冲区</w:t>
            </w:r>
            <w:r w:rsidRPr="00BF6ED4">
              <w:rPr>
                <w:lang w:eastAsia="zh-Hans"/>
              </w:rPr>
              <w:t>3</w:t>
            </w:r>
            <w:r w:rsidRPr="00BF6ED4">
              <w:rPr>
                <w:rFonts w:hint="eastAsia"/>
                <w:lang w:eastAsia="zh-Hans"/>
              </w:rPr>
              <w:t>米</w:t>
            </w:r>
            <w:r w:rsidRPr="00BF6ED4">
              <w:rPr>
                <w:lang w:eastAsia="zh-Hans"/>
              </w:rPr>
              <w:t>,</w:t>
            </w:r>
            <w:r w:rsidRPr="00BF6ED4">
              <w:rPr>
                <w:rFonts w:hint="eastAsia"/>
                <w:lang w:eastAsia="zh-Hans"/>
              </w:rPr>
              <w:t>沙深</w:t>
            </w:r>
            <w:r w:rsidRPr="00BF6ED4">
              <w:rPr>
                <w:lang w:eastAsia="zh-Hans"/>
              </w:rPr>
              <w:t>40</w:t>
            </w:r>
            <w:r w:rsidRPr="00BF6ED4">
              <w:rPr>
                <w:rFonts w:hint="eastAsia"/>
                <w:lang w:eastAsia="zh-Hans"/>
              </w:rPr>
              <w:t>厘米</w:t>
            </w:r>
          </w:p>
        </w:tc>
        <w:tc>
          <w:tcPr>
            <w:tcW w:w="903" w:type="dxa"/>
            <w:vAlign w:val="center"/>
          </w:tcPr>
          <w:p w14:paraId="1C7058A4" w14:textId="77777777" w:rsidR="002432D0" w:rsidRPr="00BF6ED4" w:rsidRDefault="00000000">
            <w:pPr>
              <w:jc w:val="center"/>
              <w:rPr>
                <w:lang w:eastAsia="zh-Hans"/>
              </w:rPr>
            </w:pPr>
            <w:r w:rsidRPr="00BF6ED4">
              <w:rPr>
                <w:rFonts w:hint="eastAsia"/>
                <w:lang w:eastAsia="zh-Hans"/>
              </w:rPr>
              <w:t>块</w:t>
            </w:r>
          </w:p>
        </w:tc>
        <w:tc>
          <w:tcPr>
            <w:tcW w:w="904" w:type="dxa"/>
            <w:vAlign w:val="center"/>
          </w:tcPr>
          <w:p w14:paraId="1D0547AC" w14:textId="77777777" w:rsidR="002432D0" w:rsidRPr="00BF6ED4" w:rsidRDefault="00000000">
            <w:pPr>
              <w:jc w:val="center"/>
            </w:pPr>
            <w:r w:rsidRPr="00BF6ED4">
              <w:rPr>
                <w:rFonts w:hint="eastAsia"/>
              </w:rPr>
              <w:t>2</w:t>
            </w:r>
          </w:p>
        </w:tc>
        <w:tc>
          <w:tcPr>
            <w:tcW w:w="1984" w:type="dxa"/>
            <w:vAlign w:val="center"/>
          </w:tcPr>
          <w:p w14:paraId="6E9B5EE2" w14:textId="77777777" w:rsidR="002432D0" w:rsidRPr="00BF6ED4" w:rsidRDefault="00000000">
            <w:pPr>
              <w:jc w:val="center"/>
            </w:pPr>
            <w:r w:rsidRPr="00BF6ED4">
              <w:rPr>
                <w:rFonts w:hint="eastAsia"/>
              </w:rPr>
              <w:t>沙子必须是细颗粒且没有石头、贝壳和任何可能伤及球员的物体。</w:t>
            </w:r>
          </w:p>
        </w:tc>
        <w:tc>
          <w:tcPr>
            <w:tcW w:w="1082" w:type="dxa"/>
          </w:tcPr>
          <w:p w14:paraId="5993F64B" w14:textId="77777777" w:rsidR="002432D0" w:rsidRPr="00BF6ED4" w:rsidRDefault="002432D0">
            <w:pPr>
              <w:jc w:val="center"/>
            </w:pPr>
          </w:p>
        </w:tc>
      </w:tr>
      <w:tr w:rsidR="00BF6ED4" w:rsidRPr="00BF6ED4" w14:paraId="678AB210" w14:textId="77777777">
        <w:trPr>
          <w:trHeight w:val="587"/>
          <w:jc w:val="center"/>
        </w:trPr>
        <w:tc>
          <w:tcPr>
            <w:tcW w:w="858" w:type="dxa"/>
            <w:vAlign w:val="center"/>
          </w:tcPr>
          <w:p w14:paraId="20FC2A90" w14:textId="77777777" w:rsidR="002432D0" w:rsidRPr="00BF6ED4" w:rsidRDefault="00000000">
            <w:pPr>
              <w:jc w:val="center"/>
            </w:pPr>
            <w:r w:rsidRPr="00BF6ED4">
              <w:rPr>
                <w:rFonts w:hint="eastAsia"/>
              </w:rPr>
              <w:t>2</w:t>
            </w:r>
          </w:p>
        </w:tc>
        <w:tc>
          <w:tcPr>
            <w:tcW w:w="1689" w:type="dxa"/>
            <w:vAlign w:val="center"/>
          </w:tcPr>
          <w:p w14:paraId="04F9AB36" w14:textId="77777777" w:rsidR="002432D0" w:rsidRPr="00BF6ED4" w:rsidRDefault="00000000">
            <w:pPr>
              <w:jc w:val="center"/>
              <w:rPr>
                <w:lang w:eastAsia="zh-Hans"/>
              </w:rPr>
            </w:pPr>
            <w:r w:rsidRPr="00BF6ED4">
              <w:rPr>
                <w:rFonts w:hint="eastAsia"/>
                <w:lang w:eastAsia="zh-Hans"/>
              </w:rPr>
              <w:t>功能房</w:t>
            </w:r>
          </w:p>
        </w:tc>
        <w:tc>
          <w:tcPr>
            <w:tcW w:w="3774" w:type="dxa"/>
            <w:vAlign w:val="center"/>
          </w:tcPr>
          <w:p w14:paraId="7929E25F" w14:textId="77777777" w:rsidR="002432D0" w:rsidRPr="00BF6ED4" w:rsidRDefault="00000000">
            <w:pPr>
              <w:jc w:val="center"/>
            </w:pPr>
            <w:r w:rsidRPr="00BF6ED4">
              <w:rPr>
                <w:rFonts w:hint="eastAsia"/>
                <w:lang w:eastAsia="zh-Hans"/>
              </w:rPr>
              <w:t>可容纳</w:t>
            </w:r>
            <w:r w:rsidRPr="00BF6ED4">
              <w:rPr>
                <w:rFonts w:hint="eastAsia"/>
              </w:rPr>
              <w:t>1</w:t>
            </w:r>
            <w:r w:rsidRPr="00BF6ED4">
              <w:t>0</w:t>
            </w:r>
            <w:r w:rsidRPr="00BF6ED4">
              <w:rPr>
                <w:rFonts w:hint="eastAsia"/>
              </w:rPr>
              <w:t>人的座位，并配有挂衣服的设施或衣柜。媒体中心和竞赛办公室应有电脑、打印机和网络。天气炎热应配备风扇或空调</w:t>
            </w:r>
          </w:p>
        </w:tc>
        <w:tc>
          <w:tcPr>
            <w:tcW w:w="903" w:type="dxa"/>
            <w:vAlign w:val="center"/>
          </w:tcPr>
          <w:p w14:paraId="56DE59B6" w14:textId="77777777" w:rsidR="002432D0" w:rsidRPr="00BF6ED4" w:rsidRDefault="00000000">
            <w:pPr>
              <w:jc w:val="center"/>
            </w:pPr>
            <w:r w:rsidRPr="00BF6ED4">
              <w:rPr>
                <w:rFonts w:hint="eastAsia"/>
              </w:rPr>
              <w:t>间</w:t>
            </w:r>
          </w:p>
        </w:tc>
        <w:tc>
          <w:tcPr>
            <w:tcW w:w="904" w:type="dxa"/>
            <w:vAlign w:val="center"/>
          </w:tcPr>
          <w:p w14:paraId="2B24770E" w14:textId="77777777" w:rsidR="002432D0" w:rsidRPr="00BF6ED4" w:rsidRDefault="00000000">
            <w:pPr>
              <w:jc w:val="center"/>
            </w:pPr>
            <w:r w:rsidRPr="00BF6ED4">
              <w:rPr>
                <w:rFonts w:hint="eastAsia"/>
              </w:rPr>
              <w:t>5</w:t>
            </w:r>
          </w:p>
        </w:tc>
        <w:tc>
          <w:tcPr>
            <w:tcW w:w="1984" w:type="dxa"/>
            <w:vAlign w:val="center"/>
          </w:tcPr>
          <w:p w14:paraId="30F8290E" w14:textId="77777777" w:rsidR="002432D0" w:rsidRPr="00BF6ED4" w:rsidRDefault="00000000">
            <w:pPr>
              <w:jc w:val="center"/>
            </w:pPr>
            <w:r w:rsidRPr="00BF6ED4">
              <w:rPr>
                <w:rFonts w:hint="eastAsia"/>
              </w:rPr>
              <w:t>竞赛办公室、裁判员休息室、球童志愿者休息室、媒体中心。</w:t>
            </w:r>
          </w:p>
        </w:tc>
        <w:tc>
          <w:tcPr>
            <w:tcW w:w="1082" w:type="dxa"/>
          </w:tcPr>
          <w:p w14:paraId="3B4BD72D" w14:textId="77777777" w:rsidR="002432D0" w:rsidRPr="00BF6ED4" w:rsidRDefault="00000000">
            <w:pPr>
              <w:jc w:val="center"/>
            </w:pPr>
            <w:r w:rsidRPr="00BF6ED4">
              <w:rPr>
                <w:rFonts w:hint="eastAsia"/>
              </w:rPr>
              <w:t>标准赛事适用</w:t>
            </w:r>
          </w:p>
        </w:tc>
      </w:tr>
      <w:tr w:rsidR="00BF6ED4" w:rsidRPr="00BF6ED4" w14:paraId="41B47EA5" w14:textId="77777777">
        <w:trPr>
          <w:trHeight w:val="587"/>
          <w:jc w:val="center"/>
        </w:trPr>
        <w:tc>
          <w:tcPr>
            <w:tcW w:w="858" w:type="dxa"/>
            <w:vAlign w:val="center"/>
          </w:tcPr>
          <w:p w14:paraId="4EDDEC0C" w14:textId="77777777" w:rsidR="002432D0" w:rsidRPr="00BF6ED4" w:rsidRDefault="00000000">
            <w:pPr>
              <w:jc w:val="center"/>
            </w:pPr>
            <w:r w:rsidRPr="00BF6ED4">
              <w:rPr>
                <w:rFonts w:hint="eastAsia"/>
              </w:rPr>
              <w:t>3</w:t>
            </w:r>
          </w:p>
        </w:tc>
        <w:tc>
          <w:tcPr>
            <w:tcW w:w="1689" w:type="dxa"/>
            <w:vAlign w:val="center"/>
          </w:tcPr>
          <w:p w14:paraId="32B57934" w14:textId="77777777" w:rsidR="002432D0" w:rsidRPr="00BF6ED4" w:rsidRDefault="00000000">
            <w:pPr>
              <w:jc w:val="center"/>
              <w:rPr>
                <w:lang w:eastAsia="zh-Hans"/>
              </w:rPr>
            </w:pPr>
            <w:r w:rsidRPr="00BF6ED4">
              <w:rPr>
                <w:rFonts w:hint="eastAsia"/>
                <w:lang w:eastAsia="zh-Hans"/>
              </w:rPr>
              <w:t>更衣室</w:t>
            </w:r>
          </w:p>
        </w:tc>
        <w:tc>
          <w:tcPr>
            <w:tcW w:w="3774" w:type="dxa"/>
            <w:vAlign w:val="center"/>
          </w:tcPr>
          <w:p w14:paraId="76F7887E" w14:textId="77777777" w:rsidR="002432D0" w:rsidRPr="00BF6ED4" w:rsidRDefault="00000000">
            <w:pPr>
              <w:jc w:val="center"/>
            </w:pPr>
            <w:r w:rsidRPr="00BF6ED4">
              <w:rPr>
                <w:rFonts w:hint="eastAsia"/>
                <w:lang w:eastAsia="zh-Hans"/>
              </w:rPr>
              <w:t>容纳</w:t>
            </w:r>
            <w:r w:rsidRPr="00BF6ED4">
              <w:rPr>
                <w:rFonts w:hint="eastAsia"/>
              </w:rPr>
              <w:t>2</w:t>
            </w:r>
            <w:r w:rsidRPr="00BF6ED4">
              <w:t>5</w:t>
            </w:r>
            <w:r w:rsidRPr="00BF6ED4">
              <w:rPr>
                <w:rFonts w:hint="eastAsia"/>
              </w:rPr>
              <w:t>人的座位、并配有挂衣服的设施或衣柜、一张按摩床、一个粘鼠板、马克笔和板擦、一个冰箱</w:t>
            </w:r>
          </w:p>
        </w:tc>
        <w:tc>
          <w:tcPr>
            <w:tcW w:w="903" w:type="dxa"/>
            <w:vAlign w:val="center"/>
          </w:tcPr>
          <w:p w14:paraId="113C4A5B" w14:textId="77777777" w:rsidR="002432D0" w:rsidRPr="00BF6ED4" w:rsidRDefault="00000000">
            <w:pPr>
              <w:jc w:val="center"/>
              <w:rPr>
                <w:lang w:eastAsia="zh-Hans"/>
              </w:rPr>
            </w:pPr>
            <w:r w:rsidRPr="00BF6ED4">
              <w:rPr>
                <w:rFonts w:hint="eastAsia"/>
                <w:lang w:eastAsia="zh-Hans"/>
              </w:rPr>
              <w:t>个</w:t>
            </w:r>
          </w:p>
        </w:tc>
        <w:tc>
          <w:tcPr>
            <w:tcW w:w="904" w:type="dxa"/>
            <w:vAlign w:val="center"/>
          </w:tcPr>
          <w:p w14:paraId="50FD2CD8" w14:textId="77777777" w:rsidR="002432D0" w:rsidRPr="00BF6ED4" w:rsidRDefault="00000000">
            <w:pPr>
              <w:jc w:val="center"/>
            </w:pPr>
            <w:r w:rsidRPr="00BF6ED4">
              <w:rPr>
                <w:rFonts w:hint="eastAsia"/>
              </w:rPr>
              <w:t>4</w:t>
            </w:r>
          </w:p>
        </w:tc>
        <w:tc>
          <w:tcPr>
            <w:tcW w:w="1984" w:type="dxa"/>
            <w:vAlign w:val="center"/>
          </w:tcPr>
          <w:p w14:paraId="1BAE459E" w14:textId="77777777" w:rsidR="002432D0" w:rsidRPr="00BF6ED4" w:rsidRDefault="00000000">
            <w:pPr>
              <w:jc w:val="center"/>
            </w:pPr>
            <w:r w:rsidRPr="00BF6ED4">
              <w:rPr>
                <w:rFonts w:hint="eastAsia"/>
              </w:rPr>
              <w:t>如天气炎热，应配备风扇或空调</w:t>
            </w:r>
          </w:p>
        </w:tc>
        <w:tc>
          <w:tcPr>
            <w:tcW w:w="1082" w:type="dxa"/>
          </w:tcPr>
          <w:p w14:paraId="07B18E80" w14:textId="77777777" w:rsidR="002432D0" w:rsidRPr="00BF6ED4" w:rsidRDefault="00000000">
            <w:pPr>
              <w:jc w:val="center"/>
            </w:pPr>
            <w:r w:rsidRPr="00BF6ED4">
              <w:rPr>
                <w:rFonts w:hint="eastAsia"/>
              </w:rPr>
              <w:t>标准赛事适用</w:t>
            </w:r>
          </w:p>
        </w:tc>
      </w:tr>
      <w:tr w:rsidR="00BF6ED4" w:rsidRPr="00BF6ED4" w14:paraId="7A00CC65" w14:textId="77777777">
        <w:trPr>
          <w:trHeight w:val="587"/>
          <w:jc w:val="center"/>
        </w:trPr>
        <w:tc>
          <w:tcPr>
            <w:tcW w:w="858" w:type="dxa"/>
            <w:vAlign w:val="center"/>
          </w:tcPr>
          <w:p w14:paraId="446B57FB" w14:textId="77777777" w:rsidR="002432D0" w:rsidRPr="00BF6ED4" w:rsidRDefault="00000000">
            <w:pPr>
              <w:jc w:val="center"/>
            </w:pPr>
            <w:r w:rsidRPr="00BF6ED4">
              <w:rPr>
                <w:rFonts w:hint="eastAsia"/>
              </w:rPr>
              <w:t>4</w:t>
            </w:r>
          </w:p>
        </w:tc>
        <w:tc>
          <w:tcPr>
            <w:tcW w:w="1689" w:type="dxa"/>
            <w:vAlign w:val="center"/>
          </w:tcPr>
          <w:p w14:paraId="651B226E" w14:textId="77777777" w:rsidR="002432D0" w:rsidRPr="00BF6ED4" w:rsidRDefault="00000000">
            <w:pPr>
              <w:jc w:val="center"/>
              <w:rPr>
                <w:lang w:eastAsia="zh-Hans"/>
              </w:rPr>
            </w:pPr>
            <w:r w:rsidRPr="00BF6ED4">
              <w:rPr>
                <w:rFonts w:hint="eastAsia"/>
                <w:lang w:eastAsia="zh-Hans"/>
              </w:rPr>
              <w:t>替补席</w:t>
            </w:r>
          </w:p>
        </w:tc>
        <w:tc>
          <w:tcPr>
            <w:tcW w:w="3774" w:type="dxa"/>
            <w:vAlign w:val="center"/>
          </w:tcPr>
          <w:p w14:paraId="5D04C587" w14:textId="77777777" w:rsidR="002432D0" w:rsidRPr="00BF6ED4" w:rsidRDefault="00000000">
            <w:pPr>
              <w:jc w:val="center"/>
            </w:pPr>
            <w:r w:rsidRPr="00BF6ED4">
              <w:rPr>
                <w:rFonts w:hint="eastAsia"/>
              </w:rPr>
              <w:t>1</w:t>
            </w:r>
            <w:r w:rsidRPr="00BF6ED4">
              <w:t>0</w:t>
            </w:r>
            <w:r w:rsidRPr="00BF6ED4">
              <w:rPr>
                <w:rFonts w:hint="eastAsia"/>
              </w:rPr>
              <w:t>个座位、一个冰桶。</w:t>
            </w:r>
          </w:p>
        </w:tc>
        <w:tc>
          <w:tcPr>
            <w:tcW w:w="903" w:type="dxa"/>
            <w:vAlign w:val="center"/>
          </w:tcPr>
          <w:p w14:paraId="1B1AB7A4" w14:textId="77777777" w:rsidR="002432D0" w:rsidRPr="00BF6ED4" w:rsidRDefault="00000000">
            <w:pPr>
              <w:jc w:val="center"/>
              <w:rPr>
                <w:lang w:eastAsia="zh-Hans"/>
              </w:rPr>
            </w:pPr>
            <w:r w:rsidRPr="00BF6ED4">
              <w:rPr>
                <w:rFonts w:hint="eastAsia"/>
                <w:lang w:eastAsia="zh-Hans"/>
              </w:rPr>
              <w:t>个</w:t>
            </w:r>
          </w:p>
        </w:tc>
        <w:tc>
          <w:tcPr>
            <w:tcW w:w="904" w:type="dxa"/>
            <w:vAlign w:val="center"/>
          </w:tcPr>
          <w:p w14:paraId="6B03E21F" w14:textId="77777777" w:rsidR="002432D0" w:rsidRPr="00BF6ED4" w:rsidRDefault="00000000">
            <w:pPr>
              <w:jc w:val="center"/>
            </w:pPr>
            <w:r w:rsidRPr="00BF6ED4">
              <w:rPr>
                <w:rFonts w:hint="eastAsia"/>
              </w:rPr>
              <w:t>2</w:t>
            </w:r>
          </w:p>
        </w:tc>
        <w:tc>
          <w:tcPr>
            <w:tcW w:w="1984" w:type="dxa"/>
            <w:vAlign w:val="center"/>
          </w:tcPr>
          <w:p w14:paraId="0F06AD69" w14:textId="77777777" w:rsidR="002432D0" w:rsidRPr="00BF6ED4" w:rsidRDefault="00000000">
            <w:pPr>
              <w:jc w:val="center"/>
            </w:pPr>
            <w:r w:rsidRPr="00BF6ED4">
              <w:rPr>
                <w:rFonts w:hint="eastAsia"/>
              </w:rPr>
              <w:t>四官席和</w:t>
            </w:r>
            <w:proofErr w:type="gramStart"/>
            <w:r w:rsidRPr="00BF6ED4">
              <w:rPr>
                <w:rFonts w:hint="eastAsia"/>
              </w:rPr>
              <w:t>医疗席应单独</w:t>
            </w:r>
            <w:proofErr w:type="gramEnd"/>
            <w:r w:rsidRPr="00BF6ED4">
              <w:rPr>
                <w:rFonts w:hint="eastAsia"/>
              </w:rPr>
              <w:t>设置，并根据需要设立桌椅等设施。</w:t>
            </w:r>
          </w:p>
        </w:tc>
        <w:tc>
          <w:tcPr>
            <w:tcW w:w="1082" w:type="dxa"/>
          </w:tcPr>
          <w:p w14:paraId="0E374939" w14:textId="77777777" w:rsidR="002432D0" w:rsidRPr="00BF6ED4" w:rsidRDefault="00000000">
            <w:pPr>
              <w:jc w:val="center"/>
            </w:pPr>
            <w:r w:rsidRPr="00BF6ED4">
              <w:rPr>
                <w:rFonts w:hint="eastAsia"/>
              </w:rPr>
              <w:t>标准赛事适用</w:t>
            </w:r>
          </w:p>
        </w:tc>
      </w:tr>
      <w:tr w:rsidR="00BF6ED4" w:rsidRPr="00BF6ED4" w14:paraId="0C8FA67A" w14:textId="77777777">
        <w:trPr>
          <w:trHeight w:val="587"/>
          <w:jc w:val="center"/>
        </w:trPr>
        <w:tc>
          <w:tcPr>
            <w:tcW w:w="858" w:type="dxa"/>
            <w:vAlign w:val="center"/>
          </w:tcPr>
          <w:p w14:paraId="0BAE43D8" w14:textId="77777777" w:rsidR="002432D0" w:rsidRPr="00BF6ED4" w:rsidRDefault="00000000">
            <w:pPr>
              <w:jc w:val="center"/>
            </w:pPr>
            <w:r w:rsidRPr="00BF6ED4">
              <w:rPr>
                <w:rFonts w:hint="eastAsia"/>
              </w:rPr>
              <w:t>5</w:t>
            </w:r>
          </w:p>
        </w:tc>
        <w:tc>
          <w:tcPr>
            <w:tcW w:w="1689" w:type="dxa"/>
            <w:vAlign w:val="center"/>
          </w:tcPr>
          <w:p w14:paraId="376D6067" w14:textId="77777777" w:rsidR="002432D0" w:rsidRPr="00BF6ED4" w:rsidRDefault="00000000">
            <w:pPr>
              <w:jc w:val="center"/>
              <w:rPr>
                <w:lang w:eastAsia="zh-Hans"/>
              </w:rPr>
            </w:pPr>
            <w:r w:rsidRPr="00BF6ED4">
              <w:rPr>
                <w:rFonts w:hint="eastAsia"/>
                <w:lang w:eastAsia="zh-Hans"/>
              </w:rPr>
              <w:t>大屏幕</w:t>
            </w:r>
          </w:p>
        </w:tc>
        <w:tc>
          <w:tcPr>
            <w:tcW w:w="3774" w:type="dxa"/>
            <w:vAlign w:val="center"/>
          </w:tcPr>
          <w:p w14:paraId="7A182C53" w14:textId="77777777" w:rsidR="002432D0" w:rsidRPr="00BF6ED4" w:rsidRDefault="00000000">
            <w:pPr>
              <w:jc w:val="center"/>
            </w:pPr>
            <w:r w:rsidRPr="00BF6ED4">
              <w:rPr>
                <w:rFonts w:hint="eastAsia"/>
                <w:lang w:eastAsia="zh-Hans"/>
              </w:rPr>
              <w:t>建议</w:t>
            </w:r>
            <w:r w:rsidRPr="00BF6ED4">
              <w:rPr>
                <w:rFonts w:hint="eastAsia"/>
              </w:rPr>
              <w:t>使</w:t>
            </w:r>
            <w:r w:rsidRPr="00BF6ED4">
              <w:rPr>
                <w:rFonts w:hint="eastAsia"/>
                <w:lang w:eastAsia="zh-Hans"/>
              </w:rPr>
              <w:t>用</w:t>
            </w:r>
            <w:r w:rsidRPr="00BF6ED4">
              <w:rPr>
                <w:rFonts w:hint="eastAsia"/>
              </w:rPr>
              <w:t>1</w:t>
            </w:r>
            <w:r w:rsidRPr="00BF6ED4">
              <w:t>6</w:t>
            </w:r>
            <w:r w:rsidRPr="00BF6ED4">
              <w:rPr>
                <w:rFonts w:hint="eastAsia"/>
              </w:rPr>
              <w:t>:</w:t>
            </w:r>
            <w:r w:rsidRPr="00BF6ED4">
              <w:t>9</w:t>
            </w:r>
            <w:r w:rsidRPr="00BF6ED4">
              <w:rPr>
                <w:rFonts w:hint="eastAsia"/>
              </w:rPr>
              <w:t>的大屏幕，显示比分、时间和队伍信息。通知便于应急情况指导展示。</w:t>
            </w:r>
          </w:p>
        </w:tc>
        <w:tc>
          <w:tcPr>
            <w:tcW w:w="903" w:type="dxa"/>
            <w:vAlign w:val="center"/>
          </w:tcPr>
          <w:p w14:paraId="0C697559" w14:textId="77777777" w:rsidR="002432D0" w:rsidRPr="00BF6ED4" w:rsidRDefault="00000000">
            <w:pPr>
              <w:jc w:val="center"/>
              <w:rPr>
                <w:lang w:eastAsia="zh-Hans"/>
              </w:rPr>
            </w:pPr>
            <w:r w:rsidRPr="00BF6ED4">
              <w:rPr>
                <w:rFonts w:hint="eastAsia"/>
                <w:lang w:eastAsia="zh-Hans"/>
              </w:rPr>
              <w:t>块</w:t>
            </w:r>
          </w:p>
        </w:tc>
        <w:tc>
          <w:tcPr>
            <w:tcW w:w="904" w:type="dxa"/>
            <w:vAlign w:val="center"/>
          </w:tcPr>
          <w:p w14:paraId="44C7A149" w14:textId="77777777" w:rsidR="002432D0" w:rsidRPr="00BF6ED4" w:rsidRDefault="00000000">
            <w:pPr>
              <w:jc w:val="center"/>
            </w:pPr>
            <w:r w:rsidRPr="00BF6ED4">
              <w:rPr>
                <w:rFonts w:hint="eastAsia"/>
              </w:rPr>
              <w:t>1</w:t>
            </w:r>
          </w:p>
        </w:tc>
        <w:tc>
          <w:tcPr>
            <w:tcW w:w="1984" w:type="dxa"/>
            <w:vAlign w:val="center"/>
          </w:tcPr>
          <w:p w14:paraId="39835213" w14:textId="77777777" w:rsidR="002432D0" w:rsidRPr="00BF6ED4" w:rsidRDefault="002432D0">
            <w:pPr>
              <w:jc w:val="center"/>
            </w:pPr>
          </w:p>
        </w:tc>
        <w:tc>
          <w:tcPr>
            <w:tcW w:w="1082" w:type="dxa"/>
          </w:tcPr>
          <w:p w14:paraId="7DF07399" w14:textId="77777777" w:rsidR="002432D0" w:rsidRPr="00BF6ED4" w:rsidRDefault="00000000">
            <w:pPr>
              <w:jc w:val="center"/>
            </w:pPr>
            <w:r w:rsidRPr="00BF6ED4">
              <w:rPr>
                <w:rFonts w:hint="eastAsia"/>
              </w:rPr>
              <w:t>标准赛事适用</w:t>
            </w:r>
          </w:p>
        </w:tc>
      </w:tr>
      <w:tr w:rsidR="00BF6ED4" w:rsidRPr="00BF6ED4" w14:paraId="29532157" w14:textId="77777777">
        <w:trPr>
          <w:trHeight w:val="587"/>
          <w:jc w:val="center"/>
        </w:trPr>
        <w:tc>
          <w:tcPr>
            <w:tcW w:w="858" w:type="dxa"/>
            <w:vAlign w:val="center"/>
          </w:tcPr>
          <w:p w14:paraId="7DF24D64" w14:textId="77777777" w:rsidR="002432D0" w:rsidRPr="00BF6ED4" w:rsidRDefault="00000000">
            <w:pPr>
              <w:jc w:val="center"/>
            </w:pPr>
            <w:r w:rsidRPr="00BF6ED4">
              <w:rPr>
                <w:rFonts w:hint="eastAsia"/>
              </w:rPr>
              <w:t>6</w:t>
            </w:r>
          </w:p>
        </w:tc>
        <w:tc>
          <w:tcPr>
            <w:tcW w:w="1689" w:type="dxa"/>
            <w:vAlign w:val="center"/>
          </w:tcPr>
          <w:p w14:paraId="538FE293" w14:textId="77777777" w:rsidR="002432D0" w:rsidRPr="00BF6ED4" w:rsidRDefault="00000000">
            <w:pPr>
              <w:jc w:val="center"/>
              <w:rPr>
                <w:lang w:eastAsia="zh-Hans"/>
              </w:rPr>
            </w:pPr>
            <w:r w:rsidRPr="00BF6ED4">
              <w:rPr>
                <w:rFonts w:hint="eastAsia"/>
                <w:lang w:eastAsia="zh-Hans"/>
              </w:rPr>
              <w:t>灯光</w:t>
            </w:r>
          </w:p>
        </w:tc>
        <w:tc>
          <w:tcPr>
            <w:tcW w:w="3774" w:type="dxa"/>
            <w:vAlign w:val="center"/>
          </w:tcPr>
          <w:p w14:paraId="51F3F4F2" w14:textId="77777777" w:rsidR="002432D0" w:rsidRPr="00BF6ED4" w:rsidRDefault="00000000">
            <w:pPr>
              <w:jc w:val="center"/>
            </w:pPr>
            <w:r w:rsidRPr="00BF6ED4">
              <w:rPr>
                <w:rFonts w:hint="eastAsia"/>
                <w:lang w:eastAsia="zh-Hans"/>
              </w:rPr>
              <w:t>于球场四角设立、亮度不低于</w:t>
            </w:r>
            <w:r w:rsidRPr="00BF6ED4">
              <w:rPr>
                <w:rFonts w:hint="eastAsia"/>
              </w:rPr>
              <w:t>3</w:t>
            </w:r>
            <w:r w:rsidRPr="00BF6ED4">
              <w:t>00</w:t>
            </w:r>
            <w:r w:rsidRPr="00BF6ED4">
              <w:rPr>
                <w:rFonts w:hint="eastAsia"/>
              </w:rPr>
              <w:t>勒克斯</w:t>
            </w:r>
          </w:p>
        </w:tc>
        <w:tc>
          <w:tcPr>
            <w:tcW w:w="903" w:type="dxa"/>
            <w:vAlign w:val="center"/>
          </w:tcPr>
          <w:p w14:paraId="1708D610" w14:textId="77777777" w:rsidR="002432D0" w:rsidRPr="00BF6ED4" w:rsidRDefault="00000000">
            <w:pPr>
              <w:jc w:val="center"/>
              <w:rPr>
                <w:lang w:eastAsia="zh-Hans"/>
              </w:rPr>
            </w:pPr>
            <w:r w:rsidRPr="00BF6ED4">
              <w:rPr>
                <w:rFonts w:hint="eastAsia"/>
                <w:lang w:eastAsia="zh-Hans"/>
              </w:rPr>
              <w:t>座</w:t>
            </w:r>
          </w:p>
        </w:tc>
        <w:tc>
          <w:tcPr>
            <w:tcW w:w="904" w:type="dxa"/>
            <w:vAlign w:val="center"/>
          </w:tcPr>
          <w:p w14:paraId="4908D7BD" w14:textId="77777777" w:rsidR="002432D0" w:rsidRPr="00BF6ED4" w:rsidRDefault="00000000">
            <w:pPr>
              <w:jc w:val="center"/>
            </w:pPr>
            <w:r w:rsidRPr="00BF6ED4">
              <w:rPr>
                <w:rFonts w:hint="eastAsia"/>
              </w:rPr>
              <w:t>4</w:t>
            </w:r>
          </w:p>
        </w:tc>
        <w:tc>
          <w:tcPr>
            <w:tcW w:w="1984" w:type="dxa"/>
            <w:vAlign w:val="center"/>
          </w:tcPr>
          <w:p w14:paraId="734942C7" w14:textId="77777777" w:rsidR="002432D0" w:rsidRPr="00BF6ED4" w:rsidRDefault="002432D0">
            <w:pPr>
              <w:jc w:val="center"/>
            </w:pPr>
          </w:p>
        </w:tc>
        <w:tc>
          <w:tcPr>
            <w:tcW w:w="1082" w:type="dxa"/>
          </w:tcPr>
          <w:p w14:paraId="5C93B351" w14:textId="77777777" w:rsidR="002432D0" w:rsidRPr="00BF6ED4" w:rsidRDefault="00000000">
            <w:pPr>
              <w:jc w:val="center"/>
            </w:pPr>
            <w:r w:rsidRPr="00BF6ED4">
              <w:rPr>
                <w:rFonts w:hint="eastAsia"/>
              </w:rPr>
              <w:t>标准赛事适用</w:t>
            </w:r>
          </w:p>
        </w:tc>
      </w:tr>
      <w:tr w:rsidR="00BF6ED4" w:rsidRPr="00BF6ED4" w14:paraId="63B05FA7" w14:textId="77777777">
        <w:trPr>
          <w:trHeight w:val="587"/>
          <w:jc w:val="center"/>
        </w:trPr>
        <w:tc>
          <w:tcPr>
            <w:tcW w:w="858" w:type="dxa"/>
            <w:vAlign w:val="center"/>
          </w:tcPr>
          <w:p w14:paraId="7532C432" w14:textId="77777777" w:rsidR="002432D0" w:rsidRPr="00BF6ED4" w:rsidRDefault="00000000">
            <w:pPr>
              <w:jc w:val="center"/>
            </w:pPr>
            <w:r w:rsidRPr="00BF6ED4">
              <w:rPr>
                <w:rFonts w:hint="eastAsia"/>
              </w:rPr>
              <w:t>7</w:t>
            </w:r>
          </w:p>
        </w:tc>
        <w:tc>
          <w:tcPr>
            <w:tcW w:w="1689" w:type="dxa"/>
            <w:vAlign w:val="center"/>
          </w:tcPr>
          <w:p w14:paraId="379D97D8" w14:textId="77777777" w:rsidR="002432D0" w:rsidRPr="00BF6ED4" w:rsidRDefault="00000000">
            <w:pPr>
              <w:jc w:val="center"/>
              <w:rPr>
                <w:lang w:eastAsia="zh-Hans"/>
              </w:rPr>
            </w:pPr>
            <w:r w:rsidRPr="00BF6ED4">
              <w:rPr>
                <w:rFonts w:hint="eastAsia"/>
                <w:lang w:eastAsia="zh-Hans"/>
              </w:rPr>
              <w:t>看台</w:t>
            </w:r>
          </w:p>
        </w:tc>
        <w:tc>
          <w:tcPr>
            <w:tcW w:w="3774" w:type="dxa"/>
            <w:vAlign w:val="center"/>
          </w:tcPr>
          <w:p w14:paraId="33D6FFAD" w14:textId="77777777" w:rsidR="002432D0" w:rsidRPr="00BF6ED4" w:rsidRDefault="002432D0">
            <w:pPr>
              <w:jc w:val="center"/>
              <w:rPr>
                <w:lang w:eastAsia="zh-Hans"/>
              </w:rPr>
            </w:pPr>
          </w:p>
        </w:tc>
        <w:tc>
          <w:tcPr>
            <w:tcW w:w="903" w:type="dxa"/>
            <w:vAlign w:val="center"/>
          </w:tcPr>
          <w:p w14:paraId="5A1B7141" w14:textId="77777777" w:rsidR="002432D0" w:rsidRPr="00BF6ED4" w:rsidRDefault="002432D0">
            <w:pPr>
              <w:jc w:val="center"/>
              <w:rPr>
                <w:lang w:eastAsia="zh-Hans"/>
              </w:rPr>
            </w:pPr>
          </w:p>
        </w:tc>
        <w:tc>
          <w:tcPr>
            <w:tcW w:w="904" w:type="dxa"/>
            <w:vAlign w:val="center"/>
          </w:tcPr>
          <w:p w14:paraId="69D4A98C" w14:textId="77777777" w:rsidR="002432D0" w:rsidRPr="00BF6ED4" w:rsidRDefault="002432D0">
            <w:pPr>
              <w:jc w:val="center"/>
            </w:pPr>
          </w:p>
        </w:tc>
        <w:tc>
          <w:tcPr>
            <w:tcW w:w="1984" w:type="dxa"/>
            <w:vAlign w:val="center"/>
          </w:tcPr>
          <w:p w14:paraId="1E793F05" w14:textId="77777777" w:rsidR="002432D0" w:rsidRPr="00BF6ED4" w:rsidRDefault="002432D0">
            <w:pPr>
              <w:jc w:val="center"/>
            </w:pPr>
          </w:p>
        </w:tc>
        <w:tc>
          <w:tcPr>
            <w:tcW w:w="1082" w:type="dxa"/>
          </w:tcPr>
          <w:p w14:paraId="2C737085" w14:textId="77777777" w:rsidR="002432D0" w:rsidRPr="00BF6ED4" w:rsidRDefault="00000000">
            <w:pPr>
              <w:jc w:val="center"/>
            </w:pPr>
            <w:r w:rsidRPr="00BF6ED4">
              <w:rPr>
                <w:rFonts w:hint="eastAsia"/>
              </w:rPr>
              <w:t>标准赛事适用</w:t>
            </w:r>
          </w:p>
        </w:tc>
      </w:tr>
      <w:tr w:rsidR="00BF6ED4" w:rsidRPr="00BF6ED4" w14:paraId="58FC6214" w14:textId="77777777">
        <w:trPr>
          <w:trHeight w:val="482"/>
          <w:jc w:val="center"/>
        </w:trPr>
        <w:tc>
          <w:tcPr>
            <w:tcW w:w="10112" w:type="dxa"/>
            <w:gridSpan w:val="6"/>
            <w:vAlign w:val="center"/>
          </w:tcPr>
          <w:p w14:paraId="0052727F" w14:textId="77777777" w:rsidR="002432D0" w:rsidRPr="00BF6ED4" w:rsidRDefault="00000000">
            <w:pPr>
              <w:rPr>
                <w:lang w:eastAsia="zh-Hans"/>
              </w:rPr>
            </w:pPr>
            <w:r w:rsidRPr="00BF6ED4">
              <w:rPr>
                <w:rFonts w:hint="eastAsia"/>
                <w:lang w:eastAsia="zh-Hans"/>
              </w:rPr>
              <w:t>二</w:t>
            </w:r>
            <w:r w:rsidRPr="00BF6ED4">
              <w:rPr>
                <w:lang w:eastAsia="zh-Hans"/>
              </w:rPr>
              <w:t>、</w:t>
            </w:r>
            <w:r w:rsidRPr="00BF6ED4">
              <w:rPr>
                <w:rFonts w:hint="eastAsia"/>
                <w:lang w:eastAsia="zh-Hans"/>
              </w:rPr>
              <w:t>场地辅助类</w:t>
            </w:r>
          </w:p>
        </w:tc>
        <w:tc>
          <w:tcPr>
            <w:tcW w:w="1082" w:type="dxa"/>
          </w:tcPr>
          <w:p w14:paraId="75FF2A08" w14:textId="77777777" w:rsidR="002432D0" w:rsidRPr="00BF6ED4" w:rsidRDefault="002432D0">
            <w:pPr>
              <w:rPr>
                <w:lang w:eastAsia="zh-Hans"/>
              </w:rPr>
            </w:pPr>
          </w:p>
        </w:tc>
      </w:tr>
      <w:tr w:rsidR="00BF6ED4" w:rsidRPr="00BF6ED4" w14:paraId="2B7264FB" w14:textId="77777777">
        <w:trPr>
          <w:trHeight w:val="656"/>
          <w:jc w:val="center"/>
        </w:trPr>
        <w:tc>
          <w:tcPr>
            <w:tcW w:w="858" w:type="dxa"/>
            <w:vAlign w:val="center"/>
          </w:tcPr>
          <w:p w14:paraId="654B7427" w14:textId="77777777" w:rsidR="002432D0" w:rsidRPr="00BF6ED4" w:rsidRDefault="00000000">
            <w:pPr>
              <w:jc w:val="center"/>
            </w:pPr>
            <w:r w:rsidRPr="00BF6ED4">
              <w:rPr>
                <w:rFonts w:hint="eastAsia"/>
              </w:rPr>
              <w:t>1</w:t>
            </w:r>
          </w:p>
        </w:tc>
        <w:tc>
          <w:tcPr>
            <w:tcW w:w="1689" w:type="dxa"/>
            <w:vAlign w:val="center"/>
          </w:tcPr>
          <w:p w14:paraId="1AB3E2AC" w14:textId="77777777" w:rsidR="002432D0" w:rsidRPr="00BF6ED4" w:rsidRDefault="00000000">
            <w:pPr>
              <w:jc w:val="center"/>
              <w:rPr>
                <w:lang w:eastAsia="zh-Hans"/>
              </w:rPr>
            </w:pPr>
            <w:r w:rsidRPr="00BF6ED4">
              <w:rPr>
                <w:rFonts w:hint="eastAsia"/>
                <w:lang w:eastAsia="zh-Hans"/>
              </w:rPr>
              <w:t>国旗</w:t>
            </w:r>
          </w:p>
        </w:tc>
        <w:tc>
          <w:tcPr>
            <w:tcW w:w="3774" w:type="dxa"/>
            <w:vAlign w:val="center"/>
          </w:tcPr>
          <w:p w14:paraId="020BA68C" w14:textId="77777777" w:rsidR="002432D0" w:rsidRPr="00BF6ED4" w:rsidRDefault="00000000">
            <w:pPr>
              <w:jc w:val="center"/>
              <w:rPr>
                <w:lang w:eastAsia="zh-Hans"/>
              </w:rPr>
            </w:pPr>
            <w:r w:rsidRPr="00BF6ED4">
              <w:rPr>
                <w:rFonts w:hint="eastAsia"/>
                <w:lang w:eastAsia="zh-Hans"/>
              </w:rPr>
              <w:t>国旗及旗杆</w:t>
            </w:r>
          </w:p>
        </w:tc>
        <w:tc>
          <w:tcPr>
            <w:tcW w:w="903" w:type="dxa"/>
            <w:vAlign w:val="center"/>
          </w:tcPr>
          <w:p w14:paraId="1400F5F8" w14:textId="77777777" w:rsidR="002432D0" w:rsidRPr="00BF6ED4" w:rsidRDefault="00000000">
            <w:pPr>
              <w:jc w:val="center"/>
            </w:pPr>
            <w:r w:rsidRPr="00BF6ED4">
              <w:rPr>
                <w:rFonts w:hint="eastAsia"/>
              </w:rPr>
              <w:t>面</w:t>
            </w:r>
          </w:p>
        </w:tc>
        <w:tc>
          <w:tcPr>
            <w:tcW w:w="904" w:type="dxa"/>
            <w:vAlign w:val="center"/>
          </w:tcPr>
          <w:p w14:paraId="03E8EBEA" w14:textId="77777777" w:rsidR="002432D0" w:rsidRPr="00BF6ED4" w:rsidRDefault="00000000">
            <w:pPr>
              <w:jc w:val="center"/>
            </w:pPr>
            <w:r w:rsidRPr="00BF6ED4">
              <w:rPr>
                <w:rFonts w:hint="eastAsia"/>
              </w:rPr>
              <w:t>2</w:t>
            </w:r>
          </w:p>
        </w:tc>
        <w:tc>
          <w:tcPr>
            <w:tcW w:w="1984" w:type="dxa"/>
            <w:vAlign w:val="center"/>
          </w:tcPr>
          <w:p w14:paraId="19AF18B2" w14:textId="77777777" w:rsidR="002432D0" w:rsidRPr="00BF6ED4" w:rsidRDefault="002432D0">
            <w:pPr>
              <w:jc w:val="center"/>
            </w:pPr>
          </w:p>
        </w:tc>
        <w:tc>
          <w:tcPr>
            <w:tcW w:w="1082" w:type="dxa"/>
          </w:tcPr>
          <w:p w14:paraId="6D533057" w14:textId="77777777" w:rsidR="002432D0" w:rsidRPr="00BF6ED4" w:rsidRDefault="002432D0">
            <w:pPr>
              <w:jc w:val="center"/>
            </w:pPr>
          </w:p>
        </w:tc>
      </w:tr>
      <w:tr w:rsidR="00BF6ED4" w:rsidRPr="00BF6ED4" w14:paraId="71998CD1" w14:textId="77777777">
        <w:trPr>
          <w:trHeight w:val="656"/>
          <w:jc w:val="center"/>
        </w:trPr>
        <w:tc>
          <w:tcPr>
            <w:tcW w:w="858" w:type="dxa"/>
            <w:vAlign w:val="center"/>
          </w:tcPr>
          <w:p w14:paraId="5E98AFE6" w14:textId="77777777" w:rsidR="002432D0" w:rsidRPr="00BF6ED4" w:rsidRDefault="00000000">
            <w:pPr>
              <w:jc w:val="center"/>
            </w:pPr>
            <w:r w:rsidRPr="00BF6ED4">
              <w:t>2</w:t>
            </w:r>
          </w:p>
        </w:tc>
        <w:tc>
          <w:tcPr>
            <w:tcW w:w="1689" w:type="dxa"/>
            <w:vAlign w:val="center"/>
          </w:tcPr>
          <w:p w14:paraId="22A0E5AB" w14:textId="77777777" w:rsidR="002432D0" w:rsidRPr="00BF6ED4" w:rsidRDefault="00000000">
            <w:pPr>
              <w:jc w:val="center"/>
            </w:pPr>
            <w:r w:rsidRPr="00BF6ED4">
              <w:rPr>
                <w:rFonts w:hint="eastAsia"/>
                <w:lang w:eastAsia="zh-Hans"/>
              </w:rPr>
              <w:t>防雨布</w:t>
            </w:r>
          </w:p>
        </w:tc>
        <w:tc>
          <w:tcPr>
            <w:tcW w:w="3774" w:type="dxa"/>
            <w:vAlign w:val="center"/>
          </w:tcPr>
          <w:p w14:paraId="1197A62B" w14:textId="77777777" w:rsidR="002432D0" w:rsidRPr="00BF6ED4" w:rsidRDefault="00000000">
            <w:pPr>
              <w:jc w:val="center"/>
              <w:rPr>
                <w:lang w:eastAsia="zh-Hans"/>
              </w:rPr>
            </w:pPr>
            <w:r w:rsidRPr="00BF6ED4">
              <w:rPr>
                <w:rFonts w:hint="eastAsia"/>
                <w:lang w:eastAsia="zh-Hans"/>
              </w:rPr>
              <w:t>用于赛时遇到下雨天气</w:t>
            </w:r>
            <w:r w:rsidRPr="00BF6ED4">
              <w:rPr>
                <w:rFonts w:hint="eastAsia"/>
              </w:rPr>
              <w:t>的</w:t>
            </w:r>
            <w:r w:rsidRPr="00BF6ED4">
              <w:rPr>
                <w:rFonts w:hint="eastAsia"/>
                <w:lang w:eastAsia="zh-Hans"/>
              </w:rPr>
              <w:t>场地维护</w:t>
            </w:r>
            <w:r w:rsidRPr="00BF6ED4">
              <w:rPr>
                <w:lang w:eastAsia="zh-Hans"/>
              </w:rPr>
              <w:t>，</w:t>
            </w:r>
          </w:p>
          <w:p w14:paraId="01CE7952" w14:textId="77777777" w:rsidR="002432D0" w:rsidRPr="00BF6ED4" w:rsidRDefault="00000000">
            <w:pPr>
              <w:jc w:val="center"/>
              <w:rPr>
                <w:lang w:eastAsia="zh-Hans"/>
              </w:rPr>
            </w:pPr>
            <w:r w:rsidRPr="00BF6ED4">
              <w:rPr>
                <w:rFonts w:hint="eastAsia"/>
                <w:lang w:eastAsia="zh-Hans"/>
              </w:rPr>
              <w:t>规格</w:t>
            </w:r>
            <w:r w:rsidRPr="00BF6ED4">
              <w:rPr>
                <w:lang w:eastAsia="zh-Hans"/>
              </w:rPr>
              <w:t>：</w:t>
            </w:r>
            <w:r w:rsidRPr="00BF6ED4">
              <w:rPr>
                <w:rFonts w:hint="eastAsia"/>
                <w:lang w:eastAsia="zh-Hans"/>
              </w:rPr>
              <w:t>长</w:t>
            </w:r>
            <w:r w:rsidRPr="00BF6ED4">
              <w:rPr>
                <w:lang w:eastAsia="zh-Hans"/>
              </w:rPr>
              <w:t>41</w:t>
            </w:r>
            <w:r w:rsidRPr="00BF6ED4">
              <w:rPr>
                <w:rFonts w:hint="eastAsia"/>
                <w:lang w:eastAsia="zh-Hans"/>
              </w:rPr>
              <w:t>米</w:t>
            </w:r>
            <w:r w:rsidRPr="00BF6ED4">
              <w:rPr>
                <w:lang w:eastAsia="zh-Hans"/>
              </w:rPr>
              <w:t>，</w:t>
            </w:r>
            <w:r w:rsidRPr="00BF6ED4">
              <w:rPr>
                <w:rFonts w:hint="eastAsia"/>
                <w:lang w:eastAsia="zh-Hans"/>
              </w:rPr>
              <w:t>宽</w:t>
            </w:r>
            <w:r w:rsidRPr="00BF6ED4">
              <w:rPr>
                <w:lang w:eastAsia="zh-Hans"/>
              </w:rPr>
              <w:t>32</w:t>
            </w:r>
            <w:r w:rsidRPr="00BF6ED4">
              <w:rPr>
                <w:rFonts w:hint="eastAsia"/>
                <w:lang w:eastAsia="zh-Hans"/>
              </w:rPr>
              <w:t>米</w:t>
            </w:r>
          </w:p>
        </w:tc>
        <w:tc>
          <w:tcPr>
            <w:tcW w:w="903" w:type="dxa"/>
            <w:vAlign w:val="center"/>
          </w:tcPr>
          <w:p w14:paraId="6910ED05" w14:textId="77777777" w:rsidR="002432D0" w:rsidRPr="00BF6ED4" w:rsidRDefault="00000000">
            <w:pPr>
              <w:jc w:val="center"/>
              <w:rPr>
                <w:lang w:eastAsia="zh-Hans"/>
              </w:rPr>
            </w:pPr>
            <w:r w:rsidRPr="00BF6ED4">
              <w:rPr>
                <w:rFonts w:hint="eastAsia"/>
                <w:lang w:eastAsia="zh-Hans"/>
              </w:rPr>
              <w:t>块</w:t>
            </w:r>
          </w:p>
        </w:tc>
        <w:tc>
          <w:tcPr>
            <w:tcW w:w="904" w:type="dxa"/>
            <w:vAlign w:val="center"/>
          </w:tcPr>
          <w:p w14:paraId="4961B56E" w14:textId="77777777" w:rsidR="002432D0" w:rsidRPr="00BF6ED4" w:rsidRDefault="00000000">
            <w:pPr>
              <w:jc w:val="center"/>
            </w:pPr>
            <w:r w:rsidRPr="00BF6ED4">
              <w:t>2</w:t>
            </w:r>
          </w:p>
        </w:tc>
        <w:tc>
          <w:tcPr>
            <w:tcW w:w="1984" w:type="dxa"/>
            <w:vAlign w:val="center"/>
          </w:tcPr>
          <w:p w14:paraId="447A1AEC" w14:textId="77777777" w:rsidR="002432D0" w:rsidRPr="00BF6ED4" w:rsidRDefault="002432D0">
            <w:pPr>
              <w:jc w:val="center"/>
            </w:pPr>
          </w:p>
        </w:tc>
        <w:tc>
          <w:tcPr>
            <w:tcW w:w="1082" w:type="dxa"/>
          </w:tcPr>
          <w:p w14:paraId="1B67A109" w14:textId="77777777" w:rsidR="002432D0" w:rsidRPr="00BF6ED4" w:rsidRDefault="002432D0">
            <w:pPr>
              <w:jc w:val="center"/>
            </w:pPr>
          </w:p>
        </w:tc>
      </w:tr>
      <w:tr w:rsidR="00BF6ED4" w:rsidRPr="00BF6ED4" w14:paraId="52301B69" w14:textId="77777777">
        <w:trPr>
          <w:trHeight w:val="656"/>
          <w:jc w:val="center"/>
        </w:trPr>
        <w:tc>
          <w:tcPr>
            <w:tcW w:w="858" w:type="dxa"/>
            <w:vAlign w:val="center"/>
          </w:tcPr>
          <w:p w14:paraId="2ABC10C2" w14:textId="77777777" w:rsidR="002432D0" w:rsidRPr="00BF6ED4" w:rsidRDefault="00000000">
            <w:pPr>
              <w:jc w:val="center"/>
            </w:pPr>
            <w:r w:rsidRPr="00BF6ED4">
              <w:t>3</w:t>
            </w:r>
          </w:p>
        </w:tc>
        <w:tc>
          <w:tcPr>
            <w:tcW w:w="1689" w:type="dxa"/>
            <w:vAlign w:val="center"/>
          </w:tcPr>
          <w:p w14:paraId="0BDBAC6F" w14:textId="77777777" w:rsidR="002432D0" w:rsidRPr="00BF6ED4" w:rsidRDefault="00000000">
            <w:pPr>
              <w:jc w:val="center"/>
              <w:rPr>
                <w:lang w:eastAsia="zh-Hans"/>
              </w:rPr>
            </w:pPr>
            <w:r w:rsidRPr="00BF6ED4">
              <w:rPr>
                <w:rFonts w:hint="eastAsia"/>
                <w:lang w:eastAsia="zh-Hans"/>
              </w:rPr>
              <w:t>场地洒水装置</w:t>
            </w:r>
          </w:p>
        </w:tc>
        <w:tc>
          <w:tcPr>
            <w:tcW w:w="3774" w:type="dxa"/>
            <w:vAlign w:val="center"/>
          </w:tcPr>
          <w:p w14:paraId="0572DC85" w14:textId="77777777" w:rsidR="002432D0" w:rsidRPr="00BF6ED4" w:rsidRDefault="00000000">
            <w:pPr>
              <w:rPr>
                <w:lang w:eastAsia="zh-Hans"/>
              </w:rPr>
            </w:pPr>
            <w:r w:rsidRPr="00BF6ED4">
              <w:rPr>
                <w:rFonts w:hint="eastAsia"/>
                <w:lang w:eastAsia="zh-Hans"/>
              </w:rPr>
              <w:t>一旦场地温度太高</w:t>
            </w:r>
            <w:r w:rsidRPr="00BF6ED4">
              <w:rPr>
                <w:lang w:eastAsia="zh-Hans"/>
              </w:rPr>
              <w:t>，</w:t>
            </w:r>
            <w:r w:rsidRPr="00BF6ED4">
              <w:rPr>
                <w:rFonts w:hint="eastAsia"/>
                <w:lang w:eastAsia="zh-Hans"/>
              </w:rPr>
              <w:t>洒水降温</w:t>
            </w:r>
            <w:r w:rsidRPr="00BF6ED4">
              <w:rPr>
                <w:lang w:eastAsia="zh-Hans"/>
              </w:rPr>
              <w:t>，</w:t>
            </w:r>
            <w:r w:rsidRPr="00BF6ED4">
              <w:rPr>
                <w:rFonts w:hint="eastAsia"/>
                <w:lang w:eastAsia="zh-Hans"/>
              </w:rPr>
              <w:t>配水管和喷洒装置</w:t>
            </w:r>
            <w:r w:rsidRPr="00BF6ED4">
              <w:rPr>
                <w:lang w:eastAsia="zh-Hans"/>
              </w:rPr>
              <w:t xml:space="preserve"> </w:t>
            </w:r>
          </w:p>
        </w:tc>
        <w:tc>
          <w:tcPr>
            <w:tcW w:w="903" w:type="dxa"/>
            <w:vAlign w:val="center"/>
          </w:tcPr>
          <w:p w14:paraId="228284A7" w14:textId="77777777" w:rsidR="002432D0" w:rsidRPr="00BF6ED4" w:rsidRDefault="00000000">
            <w:pPr>
              <w:jc w:val="center"/>
              <w:rPr>
                <w:lang w:eastAsia="zh-Hans"/>
              </w:rPr>
            </w:pPr>
            <w:r w:rsidRPr="00BF6ED4">
              <w:rPr>
                <w:rFonts w:hint="eastAsia"/>
                <w:lang w:eastAsia="zh-Hans"/>
              </w:rPr>
              <w:t>套</w:t>
            </w:r>
          </w:p>
        </w:tc>
        <w:tc>
          <w:tcPr>
            <w:tcW w:w="904" w:type="dxa"/>
            <w:vAlign w:val="center"/>
          </w:tcPr>
          <w:p w14:paraId="0427C633" w14:textId="77777777" w:rsidR="002432D0" w:rsidRPr="00BF6ED4" w:rsidRDefault="00000000">
            <w:pPr>
              <w:jc w:val="center"/>
            </w:pPr>
            <w:r w:rsidRPr="00BF6ED4">
              <w:t>1</w:t>
            </w:r>
          </w:p>
        </w:tc>
        <w:tc>
          <w:tcPr>
            <w:tcW w:w="1984" w:type="dxa"/>
            <w:vAlign w:val="center"/>
          </w:tcPr>
          <w:p w14:paraId="04EB499B" w14:textId="77777777" w:rsidR="002432D0" w:rsidRPr="00BF6ED4" w:rsidRDefault="00000000">
            <w:pPr>
              <w:rPr>
                <w:lang w:eastAsia="zh-Hans"/>
              </w:rPr>
            </w:pPr>
            <w:r w:rsidRPr="00BF6ED4">
              <w:rPr>
                <w:rFonts w:hint="eastAsia"/>
                <w:lang w:eastAsia="zh-Hans"/>
              </w:rPr>
              <w:t>根据水源地确定水管长度</w:t>
            </w:r>
          </w:p>
        </w:tc>
        <w:tc>
          <w:tcPr>
            <w:tcW w:w="1082" w:type="dxa"/>
          </w:tcPr>
          <w:p w14:paraId="51735FD4" w14:textId="77777777" w:rsidR="002432D0" w:rsidRPr="00BF6ED4" w:rsidRDefault="002432D0">
            <w:pPr>
              <w:rPr>
                <w:lang w:eastAsia="zh-Hans"/>
              </w:rPr>
            </w:pPr>
          </w:p>
        </w:tc>
      </w:tr>
      <w:tr w:rsidR="00BF6ED4" w:rsidRPr="00BF6ED4" w14:paraId="55CEA48A" w14:textId="77777777">
        <w:trPr>
          <w:trHeight w:val="656"/>
          <w:jc w:val="center"/>
        </w:trPr>
        <w:tc>
          <w:tcPr>
            <w:tcW w:w="858" w:type="dxa"/>
            <w:vAlign w:val="center"/>
          </w:tcPr>
          <w:p w14:paraId="1A986B5B" w14:textId="77777777" w:rsidR="002432D0" w:rsidRPr="00BF6ED4" w:rsidRDefault="00000000">
            <w:pPr>
              <w:jc w:val="center"/>
            </w:pPr>
            <w:r w:rsidRPr="00BF6ED4">
              <w:t>4</w:t>
            </w:r>
          </w:p>
        </w:tc>
        <w:tc>
          <w:tcPr>
            <w:tcW w:w="1689" w:type="dxa"/>
            <w:vAlign w:val="center"/>
          </w:tcPr>
          <w:p w14:paraId="645B3E39" w14:textId="77777777" w:rsidR="002432D0" w:rsidRPr="00BF6ED4" w:rsidRDefault="00000000">
            <w:pPr>
              <w:jc w:val="center"/>
              <w:rPr>
                <w:lang w:eastAsia="zh-Hans"/>
              </w:rPr>
            </w:pPr>
            <w:r w:rsidRPr="00BF6ED4">
              <w:rPr>
                <w:rFonts w:hint="eastAsia"/>
                <w:lang w:eastAsia="zh-Hans"/>
              </w:rPr>
              <w:t>球门后挡网</w:t>
            </w:r>
          </w:p>
        </w:tc>
        <w:tc>
          <w:tcPr>
            <w:tcW w:w="3774" w:type="dxa"/>
            <w:vAlign w:val="center"/>
          </w:tcPr>
          <w:p w14:paraId="1B6F0B71" w14:textId="77777777" w:rsidR="002432D0" w:rsidRPr="00BF6ED4" w:rsidRDefault="00000000">
            <w:pPr>
              <w:rPr>
                <w:lang w:eastAsia="zh-Hans"/>
              </w:rPr>
            </w:pPr>
            <w:r w:rsidRPr="00BF6ED4">
              <w:rPr>
                <w:rFonts w:hint="eastAsia"/>
                <w:lang w:eastAsia="zh-Hans"/>
              </w:rPr>
              <w:t>设计于球门后方</w:t>
            </w:r>
            <w:r w:rsidRPr="00BF6ED4">
              <w:rPr>
                <w:lang w:eastAsia="zh-Hans"/>
              </w:rPr>
              <w:t>，</w:t>
            </w:r>
            <w:r w:rsidRPr="00BF6ED4">
              <w:rPr>
                <w:rFonts w:hint="eastAsia"/>
                <w:lang w:eastAsia="zh-Hans"/>
              </w:rPr>
              <w:t>用于防止球冲上观众看台</w:t>
            </w:r>
            <w:r w:rsidRPr="00BF6ED4">
              <w:rPr>
                <w:lang w:eastAsia="zh-Hans"/>
              </w:rPr>
              <w:t>，</w:t>
            </w:r>
            <w:r w:rsidRPr="00BF6ED4">
              <w:rPr>
                <w:rFonts w:hint="eastAsia"/>
                <w:lang w:eastAsia="zh-Hans"/>
              </w:rPr>
              <w:t>每个球门后设置一排</w:t>
            </w:r>
            <w:r w:rsidRPr="00BF6ED4">
              <w:rPr>
                <w:lang w:eastAsia="zh-Hans"/>
              </w:rPr>
              <w:t>，</w:t>
            </w:r>
            <w:r w:rsidRPr="00BF6ED4">
              <w:rPr>
                <w:rFonts w:hint="eastAsia"/>
                <w:lang w:eastAsia="zh-Hans"/>
              </w:rPr>
              <w:t>长</w:t>
            </w:r>
            <w:r w:rsidRPr="00BF6ED4">
              <w:rPr>
                <w:lang w:eastAsia="zh-Hans"/>
              </w:rPr>
              <w:t>35</w:t>
            </w:r>
            <w:r w:rsidRPr="00BF6ED4">
              <w:rPr>
                <w:rFonts w:hint="eastAsia"/>
                <w:lang w:eastAsia="zh-Hans"/>
              </w:rPr>
              <w:t>米</w:t>
            </w:r>
            <w:r w:rsidRPr="00BF6ED4">
              <w:rPr>
                <w:lang w:eastAsia="zh-Hans"/>
              </w:rPr>
              <w:t>，</w:t>
            </w:r>
            <w:r w:rsidRPr="00BF6ED4">
              <w:rPr>
                <w:rFonts w:hint="eastAsia"/>
                <w:lang w:eastAsia="zh-Hans"/>
              </w:rPr>
              <w:lastRenderedPageBreak/>
              <w:t>高</w:t>
            </w:r>
            <w:r w:rsidRPr="00BF6ED4">
              <w:rPr>
                <w:lang w:eastAsia="zh-Hans"/>
              </w:rPr>
              <w:t>6</w:t>
            </w:r>
            <w:r w:rsidRPr="00BF6ED4">
              <w:rPr>
                <w:rFonts w:hint="eastAsia"/>
                <w:lang w:eastAsia="zh-Hans"/>
              </w:rPr>
              <w:t>米</w:t>
            </w:r>
            <w:r w:rsidRPr="00BF6ED4">
              <w:rPr>
                <w:lang w:eastAsia="zh-Hans"/>
              </w:rPr>
              <w:t>，</w:t>
            </w:r>
            <w:r w:rsidRPr="00BF6ED4">
              <w:rPr>
                <w:rFonts w:hint="eastAsia"/>
                <w:lang w:eastAsia="zh-Hans"/>
              </w:rPr>
              <w:t>有</w:t>
            </w:r>
            <w:r w:rsidRPr="00BF6ED4">
              <w:rPr>
                <w:lang w:eastAsia="zh-Hans"/>
              </w:rPr>
              <w:t>6</w:t>
            </w:r>
            <w:r w:rsidRPr="00BF6ED4">
              <w:rPr>
                <w:rFonts w:hint="eastAsia"/>
              </w:rPr>
              <w:t>-</w:t>
            </w:r>
            <w:r w:rsidRPr="00BF6ED4">
              <w:rPr>
                <w:lang w:eastAsia="zh-Hans"/>
              </w:rPr>
              <w:t>8</w:t>
            </w:r>
            <w:r w:rsidRPr="00BF6ED4">
              <w:rPr>
                <w:rFonts w:hint="eastAsia"/>
                <w:lang w:eastAsia="zh-Hans"/>
              </w:rPr>
              <w:t>根立柱</w:t>
            </w:r>
            <w:r w:rsidRPr="00BF6ED4">
              <w:rPr>
                <w:lang w:eastAsia="zh-Hans"/>
              </w:rPr>
              <w:t>，</w:t>
            </w:r>
            <w:r w:rsidRPr="00BF6ED4">
              <w:rPr>
                <w:rFonts w:hint="eastAsia"/>
                <w:lang w:eastAsia="zh-Hans"/>
              </w:rPr>
              <w:t>挡网采用绳子编织的软网</w:t>
            </w:r>
          </w:p>
        </w:tc>
        <w:tc>
          <w:tcPr>
            <w:tcW w:w="903" w:type="dxa"/>
            <w:vAlign w:val="center"/>
          </w:tcPr>
          <w:p w14:paraId="0E16B5C3" w14:textId="77777777" w:rsidR="002432D0" w:rsidRPr="00BF6ED4" w:rsidRDefault="00000000">
            <w:pPr>
              <w:jc w:val="center"/>
              <w:rPr>
                <w:lang w:eastAsia="zh-Hans"/>
              </w:rPr>
            </w:pPr>
            <w:r w:rsidRPr="00BF6ED4">
              <w:rPr>
                <w:rFonts w:hint="eastAsia"/>
                <w:lang w:eastAsia="zh-Hans"/>
              </w:rPr>
              <w:lastRenderedPageBreak/>
              <w:t>排</w:t>
            </w:r>
          </w:p>
        </w:tc>
        <w:tc>
          <w:tcPr>
            <w:tcW w:w="904" w:type="dxa"/>
            <w:vAlign w:val="center"/>
          </w:tcPr>
          <w:p w14:paraId="1847A6CD" w14:textId="77777777" w:rsidR="002432D0" w:rsidRPr="00BF6ED4" w:rsidRDefault="00000000">
            <w:pPr>
              <w:jc w:val="center"/>
            </w:pPr>
            <w:r w:rsidRPr="00BF6ED4">
              <w:t>4</w:t>
            </w:r>
          </w:p>
        </w:tc>
        <w:tc>
          <w:tcPr>
            <w:tcW w:w="1984" w:type="dxa"/>
            <w:vAlign w:val="center"/>
          </w:tcPr>
          <w:p w14:paraId="0FD6B95A" w14:textId="77777777" w:rsidR="002432D0" w:rsidRPr="00BF6ED4" w:rsidRDefault="002432D0">
            <w:pPr>
              <w:jc w:val="center"/>
              <w:rPr>
                <w:lang w:eastAsia="zh-Hans"/>
              </w:rPr>
            </w:pPr>
          </w:p>
        </w:tc>
        <w:tc>
          <w:tcPr>
            <w:tcW w:w="1082" w:type="dxa"/>
          </w:tcPr>
          <w:p w14:paraId="3B9171FC" w14:textId="77777777" w:rsidR="002432D0" w:rsidRPr="00BF6ED4" w:rsidRDefault="002432D0">
            <w:pPr>
              <w:jc w:val="center"/>
              <w:rPr>
                <w:lang w:eastAsia="zh-Hans"/>
              </w:rPr>
            </w:pPr>
          </w:p>
        </w:tc>
      </w:tr>
      <w:tr w:rsidR="00BF6ED4" w:rsidRPr="00BF6ED4" w14:paraId="5A4AB35C" w14:textId="77777777">
        <w:trPr>
          <w:trHeight w:val="656"/>
          <w:jc w:val="center"/>
        </w:trPr>
        <w:tc>
          <w:tcPr>
            <w:tcW w:w="858" w:type="dxa"/>
            <w:vAlign w:val="center"/>
          </w:tcPr>
          <w:p w14:paraId="738B33B9" w14:textId="77777777" w:rsidR="002432D0" w:rsidRPr="00BF6ED4" w:rsidRDefault="00000000">
            <w:pPr>
              <w:jc w:val="center"/>
            </w:pPr>
            <w:r w:rsidRPr="00BF6ED4">
              <w:t>5</w:t>
            </w:r>
          </w:p>
        </w:tc>
        <w:tc>
          <w:tcPr>
            <w:tcW w:w="1689" w:type="dxa"/>
            <w:vAlign w:val="center"/>
          </w:tcPr>
          <w:p w14:paraId="3E4C2822" w14:textId="77777777" w:rsidR="002432D0" w:rsidRPr="00BF6ED4" w:rsidRDefault="00000000">
            <w:pPr>
              <w:jc w:val="center"/>
              <w:rPr>
                <w:lang w:eastAsia="zh-Hans"/>
              </w:rPr>
            </w:pPr>
            <w:r w:rsidRPr="00BF6ED4">
              <w:rPr>
                <w:rFonts w:hint="eastAsia"/>
                <w:lang w:eastAsia="zh-Hans"/>
              </w:rPr>
              <w:t>遮阳帐篷</w:t>
            </w:r>
          </w:p>
        </w:tc>
        <w:tc>
          <w:tcPr>
            <w:tcW w:w="3774" w:type="dxa"/>
            <w:vAlign w:val="center"/>
          </w:tcPr>
          <w:p w14:paraId="0AAC77CC" w14:textId="77777777" w:rsidR="002432D0" w:rsidRPr="00BF6ED4" w:rsidRDefault="00000000">
            <w:pPr>
              <w:jc w:val="center"/>
              <w:rPr>
                <w:lang w:eastAsia="zh-Hans"/>
              </w:rPr>
            </w:pPr>
            <w:r w:rsidRPr="00BF6ED4">
              <w:rPr>
                <w:rFonts w:hint="eastAsia"/>
                <w:lang w:eastAsia="zh-Hans"/>
              </w:rPr>
              <w:t>规格</w:t>
            </w:r>
            <w:r w:rsidRPr="00BF6ED4">
              <w:rPr>
                <w:lang w:eastAsia="zh-Hans"/>
              </w:rPr>
              <w:t>：3</w:t>
            </w:r>
            <w:r w:rsidRPr="00BF6ED4">
              <w:rPr>
                <w:rFonts w:hint="eastAsia"/>
                <w:lang w:eastAsia="zh-Hans"/>
              </w:rPr>
              <w:t>米</w:t>
            </w:r>
            <w:r w:rsidRPr="00BF6ED4">
              <w:rPr>
                <w:rFonts w:ascii="Arial" w:eastAsia="MS Gothic" w:hAnsi="Arial"/>
                <w:lang w:eastAsia="zh-Hans"/>
              </w:rPr>
              <w:t>×</w:t>
            </w:r>
            <w:r w:rsidRPr="00BF6ED4">
              <w:rPr>
                <w:lang w:eastAsia="zh-Hans"/>
              </w:rPr>
              <w:t>3</w:t>
            </w:r>
            <w:r w:rsidRPr="00BF6ED4">
              <w:rPr>
                <w:rFonts w:hint="eastAsia"/>
                <w:lang w:eastAsia="zh-Hans"/>
              </w:rPr>
              <w:t>米</w:t>
            </w:r>
            <w:r w:rsidRPr="00BF6ED4">
              <w:rPr>
                <w:lang w:eastAsia="zh-Hans"/>
              </w:rPr>
              <w:t>，</w:t>
            </w:r>
            <w:r w:rsidRPr="00BF6ED4">
              <w:rPr>
                <w:rFonts w:hint="eastAsia"/>
                <w:lang w:eastAsia="zh-Hans"/>
              </w:rPr>
              <w:t>竞赛场地内使用</w:t>
            </w:r>
          </w:p>
        </w:tc>
        <w:tc>
          <w:tcPr>
            <w:tcW w:w="903" w:type="dxa"/>
            <w:vAlign w:val="center"/>
          </w:tcPr>
          <w:p w14:paraId="157C7F9D" w14:textId="77777777" w:rsidR="002432D0" w:rsidRPr="00BF6ED4" w:rsidRDefault="00000000">
            <w:pPr>
              <w:jc w:val="center"/>
              <w:rPr>
                <w:lang w:eastAsia="zh-Hans"/>
              </w:rPr>
            </w:pPr>
            <w:r w:rsidRPr="00BF6ED4">
              <w:rPr>
                <w:rFonts w:hint="eastAsia"/>
                <w:lang w:eastAsia="zh-Hans"/>
              </w:rPr>
              <w:t>顶</w:t>
            </w:r>
          </w:p>
        </w:tc>
        <w:tc>
          <w:tcPr>
            <w:tcW w:w="904" w:type="dxa"/>
            <w:vAlign w:val="center"/>
          </w:tcPr>
          <w:p w14:paraId="64386DD8" w14:textId="77777777" w:rsidR="002432D0" w:rsidRPr="00BF6ED4" w:rsidRDefault="00000000">
            <w:pPr>
              <w:jc w:val="center"/>
            </w:pPr>
            <w:r w:rsidRPr="00BF6ED4">
              <w:t>12</w:t>
            </w:r>
          </w:p>
        </w:tc>
        <w:tc>
          <w:tcPr>
            <w:tcW w:w="1984" w:type="dxa"/>
            <w:vAlign w:val="center"/>
          </w:tcPr>
          <w:p w14:paraId="63DAE011" w14:textId="77777777" w:rsidR="002432D0" w:rsidRPr="00BF6ED4" w:rsidRDefault="002432D0">
            <w:pPr>
              <w:jc w:val="center"/>
            </w:pPr>
          </w:p>
        </w:tc>
        <w:tc>
          <w:tcPr>
            <w:tcW w:w="1082" w:type="dxa"/>
          </w:tcPr>
          <w:p w14:paraId="5ED2DBE4" w14:textId="77777777" w:rsidR="002432D0" w:rsidRPr="00BF6ED4" w:rsidRDefault="002432D0">
            <w:pPr>
              <w:jc w:val="center"/>
            </w:pPr>
          </w:p>
        </w:tc>
      </w:tr>
      <w:tr w:rsidR="00BF6ED4" w:rsidRPr="00BF6ED4" w14:paraId="707C9F85" w14:textId="77777777">
        <w:trPr>
          <w:trHeight w:val="677"/>
          <w:jc w:val="center"/>
        </w:trPr>
        <w:tc>
          <w:tcPr>
            <w:tcW w:w="858" w:type="dxa"/>
            <w:vAlign w:val="center"/>
          </w:tcPr>
          <w:p w14:paraId="7ECFC216" w14:textId="77777777" w:rsidR="002432D0" w:rsidRPr="00BF6ED4" w:rsidRDefault="00000000">
            <w:pPr>
              <w:jc w:val="center"/>
            </w:pPr>
            <w:r w:rsidRPr="00BF6ED4">
              <w:t>6</w:t>
            </w:r>
          </w:p>
        </w:tc>
        <w:tc>
          <w:tcPr>
            <w:tcW w:w="1689" w:type="dxa"/>
            <w:vAlign w:val="center"/>
          </w:tcPr>
          <w:p w14:paraId="0355B4E4" w14:textId="77777777" w:rsidR="002432D0" w:rsidRPr="00BF6ED4" w:rsidRDefault="00000000">
            <w:pPr>
              <w:jc w:val="center"/>
              <w:rPr>
                <w:lang w:eastAsia="zh-Hans"/>
              </w:rPr>
            </w:pPr>
            <w:r w:rsidRPr="00BF6ED4">
              <w:rPr>
                <w:rFonts w:hint="eastAsia"/>
                <w:lang w:eastAsia="zh-Hans"/>
              </w:rPr>
              <w:t>遮阳伞</w:t>
            </w:r>
          </w:p>
        </w:tc>
        <w:tc>
          <w:tcPr>
            <w:tcW w:w="3774" w:type="dxa"/>
            <w:vAlign w:val="center"/>
          </w:tcPr>
          <w:p w14:paraId="0A093BB7" w14:textId="77777777" w:rsidR="002432D0" w:rsidRPr="00BF6ED4" w:rsidRDefault="00000000">
            <w:pPr>
              <w:rPr>
                <w:lang w:eastAsia="zh-Hans"/>
              </w:rPr>
            </w:pPr>
            <w:r w:rsidRPr="00BF6ED4">
              <w:rPr>
                <w:rFonts w:hint="eastAsia"/>
                <w:lang w:eastAsia="zh-Hans"/>
              </w:rPr>
              <w:t>使用人员</w:t>
            </w:r>
            <w:r w:rsidRPr="00BF6ED4">
              <w:rPr>
                <w:lang w:eastAsia="zh-Hans"/>
              </w:rPr>
              <w:t>：</w:t>
            </w:r>
            <w:r w:rsidRPr="00BF6ED4">
              <w:rPr>
                <w:rFonts w:hint="eastAsia"/>
                <w:lang w:eastAsia="zh-Hans"/>
              </w:rPr>
              <w:t>竞赛场地内技术官员</w:t>
            </w:r>
            <w:r w:rsidRPr="00BF6ED4">
              <w:rPr>
                <w:lang w:eastAsia="zh-Hans"/>
              </w:rPr>
              <w:t>、</w:t>
            </w:r>
            <w:r w:rsidRPr="00BF6ED4">
              <w:rPr>
                <w:rFonts w:hint="eastAsia"/>
                <w:lang w:eastAsia="zh-Hans"/>
              </w:rPr>
              <w:t>竞赛志愿者</w:t>
            </w:r>
          </w:p>
        </w:tc>
        <w:tc>
          <w:tcPr>
            <w:tcW w:w="903" w:type="dxa"/>
            <w:vAlign w:val="center"/>
          </w:tcPr>
          <w:p w14:paraId="1F448764" w14:textId="77777777" w:rsidR="002432D0" w:rsidRPr="00BF6ED4" w:rsidRDefault="00000000">
            <w:pPr>
              <w:jc w:val="center"/>
              <w:rPr>
                <w:lang w:eastAsia="zh-Hans"/>
              </w:rPr>
            </w:pPr>
            <w:r w:rsidRPr="00BF6ED4">
              <w:rPr>
                <w:rFonts w:hint="eastAsia"/>
                <w:lang w:eastAsia="zh-Hans"/>
              </w:rPr>
              <w:t>把</w:t>
            </w:r>
          </w:p>
        </w:tc>
        <w:tc>
          <w:tcPr>
            <w:tcW w:w="904" w:type="dxa"/>
            <w:vAlign w:val="center"/>
          </w:tcPr>
          <w:p w14:paraId="230ACBBD" w14:textId="77777777" w:rsidR="002432D0" w:rsidRPr="00BF6ED4" w:rsidRDefault="00000000">
            <w:pPr>
              <w:jc w:val="center"/>
            </w:pPr>
            <w:r w:rsidRPr="00BF6ED4">
              <w:t>12</w:t>
            </w:r>
          </w:p>
        </w:tc>
        <w:tc>
          <w:tcPr>
            <w:tcW w:w="1984" w:type="dxa"/>
            <w:vAlign w:val="center"/>
          </w:tcPr>
          <w:p w14:paraId="7036E547" w14:textId="77777777" w:rsidR="002432D0" w:rsidRPr="00BF6ED4" w:rsidRDefault="002432D0">
            <w:pPr>
              <w:rPr>
                <w:lang w:eastAsia="zh-Hans"/>
              </w:rPr>
            </w:pPr>
          </w:p>
        </w:tc>
        <w:tc>
          <w:tcPr>
            <w:tcW w:w="1082" w:type="dxa"/>
          </w:tcPr>
          <w:p w14:paraId="0506C9E9" w14:textId="77777777" w:rsidR="002432D0" w:rsidRPr="00BF6ED4" w:rsidRDefault="002432D0">
            <w:pPr>
              <w:rPr>
                <w:lang w:eastAsia="zh-Hans"/>
              </w:rPr>
            </w:pPr>
          </w:p>
        </w:tc>
      </w:tr>
      <w:tr w:rsidR="00BF6ED4" w:rsidRPr="00BF6ED4" w14:paraId="3050594A" w14:textId="77777777">
        <w:trPr>
          <w:trHeight w:val="677"/>
          <w:jc w:val="center"/>
        </w:trPr>
        <w:tc>
          <w:tcPr>
            <w:tcW w:w="10112" w:type="dxa"/>
            <w:gridSpan w:val="6"/>
            <w:vAlign w:val="center"/>
          </w:tcPr>
          <w:p w14:paraId="7800B423" w14:textId="77777777" w:rsidR="002432D0" w:rsidRPr="00BF6ED4" w:rsidRDefault="00000000">
            <w:pPr>
              <w:rPr>
                <w:lang w:eastAsia="zh-Hans"/>
              </w:rPr>
            </w:pPr>
            <w:r w:rsidRPr="00BF6ED4">
              <w:rPr>
                <w:rFonts w:hint="eastAsia"/>
                <w:lang w:eastAsia="zh-Hans"/>
              </w:rPr>
              <w:t>三</w:t>
            </w:r>
            <w:r w:rsidRPr="00BF6ED4">
              <w:rPr>
                <w:lang w:eastAsia="zh-Hans"/>
              </w:rPr>
              <w:t>、</w:t>
            </w:r>
            <w:r w:rsidRPr="00BF6ED4">
              <w:rPr>
                <w:rFonts w:hint="eastAsia"/>
                <w:lang w:eastAsia="zh-Hans"/>
              </w:rPr>
              <w:t>竞赛器材</w:t>
            </w:r>
          </w:p>
        </w:tc>
        <w:tc>
          <w:tcPr>
            <w:tcW w:w="1082" w:type="dxa"/>
          </w:tcPr>
          <w:p w14:paraId="4E0BA89C" w14:textId="77777777" w:rsidR="002432D0" w:rsidRPr="00BF6ED4" w:rsidRDefault="002432D0">
            <w:pPr>
              <w:rPr>
                <w:lang w:eastAsia="zh-Hans"/>
              </w:rPr>
            </w:pPr>
          </w:p>
        </w:tc>
      </w:tr>
      <w:tr w:rsidR="00BF6ED4" w:rsidRPr="00BF6ED4" w14:paraId="7381E338" w14:textId="77777777">
        <w:trPr>
          <w:trHeight w:val="677"/>
          <w:jc w:val="center"/>
        </w:trPr>
        <w:tc>
          <w:tcPr>
            <w:tcW w:w="858" w:type="dxa"/>
            <w:vAlign w:val="center"/>
          </w:tcPr>
          <w:p w14:paraId="157E45F3" w14:textId="77777777" w:rsidR="002432D0" w:rsidRPr="00BF6ED4" w:rsidRDefault="00000000">
            <w:pPr>
              <w:jc w:val="center"/>
            </w:pPr>
            <w:r w:rsidRPr="00BF6ED4">
              <w:t>1</w:t>
            </w:r>
          </w:p>
        </w:tc>
        <w:tc>
          <w:tcPr>
            <w:tcW w:w="1689" w:type="dxa"/>
            <w:vAlign w:val="center"/>
          </w:tcPr>
          <w:p w14:paraId="284E3B7E" w14:textId="77777777" w:rsidR="002432D0" w:rsidRPr="00BF6ED4" w:rsidRDefault="00000000">
            <w:pPr>
              <w:jc w:val="center"/>
              <w:rPr>
                <w:lang w:eastAsia="zh-Hans"/>
              </w:rPr>
            </w:pPr>
            <w:r w:rsidRPr="00BF6ED4">
              <w:rPr>
                <w:rFonts w:hint="eastAsia"/>
                <w:lang w:eastAsia="zh-Hans"/>
              </w:rPr>
              <w:t>边线带</w:t>
            </w:r>
          </w:p>
        </w:tc>
        <w:tc>
          <w:tcPr>
            <w:tcW w:w="3774" w:type="dxa"/>
            <w:vAlign w:val="center"/>
          </w:tcPr>
          <w:p w14:paraId="5C4D1DCC" w14:textId="77777777" w:rsidR="002432D0" w:rsidRPr="00BF6ED4" w:rsidRDefault="00000000">
            <w:pPr>
              <w:rPr>
                <w:lang w:eastAsia="zh-Hans"/>
              </w:rPr>
            </w:pPr>
            <w:r w:rsidRPr="00BF6ED4">
              <w:rPr>
                <w:rFonts w:hint="eastAsia"/>
                <w:lang w:eastAsia="zh-Hans"/>
              </w:rPr>
              <w:t>场地界线为有弹性的带子</w:t>
            </w:r>
            <w:r w:rsidRPr="00BF6ED4">
              <w:rPr>
                <w:lang w:eastAsia="zh-Hans"/>
              </w:rPr>
              <w:t>，</w:t>
            </w:r>
            <w:r w:rsidRPr="00BF6ED4">
              <w:rPr>
                <w:rFonts w:hint="eastAsia"/>
                <w:lang w:eastAsia="zh-Hans"/>
              </w:rPr>
              <w:t>宽</w:t>
            </w:r>
            <w:r w:rsidRPr="00BF6ED4">
              <w:rPr>
                <w:lang w:eastAsia="zh-Hans"/>
              </w:rPr>
              <w:t>10</w:t>
            </w:r>
            <w:r w:rsidRPr="00BF6ED4">
              <w:rPr>
                <w:rFonts w:hint="eastAsia"/>
              </w:rPr>
              <w:t>厘米</w:t>
            </w:r>
            <w:r w:rsidRPr="00BF6ED4">
              <w:rPr>
                <w:lang w:eastAsia="zh-Hans"/>
              </w:rPr>
              <w:t>，</w:t>
            </w:r>
            <w:r w:rsidRPr="00BF6ED4">
              <w:rPr>
                <w:rFonts w:hint="eastAsia"/>
                <w:lang w:eastAsia="zh-Hans"/>
              </w:rPr>
              <w:t>蓝色。边线带上需固定标志点（红色）</w:t>
            </w:r>
          </w:p>
        </w:tc>
        <w:tc>
          <w:tcPr>
            <w:tcW w:w="903" w:type="dxa"/>
            <w:vMerge w:val="restart"/>
            <w:vAlign w:val="center"/>
          </w:tcPr>
          <w:p w14:paraId="157D10D3" w14:textId="77777777" w:rsidR="002432D0" w:rsidRPr="00BF6ED4" w:rsidRDefault="00000000">
            <w:pPr>
              <w:jc w:val="center"/>
              <w:rPr>
                <w:lang w:eastAsia="zh-Hans"/>
              </w:rPr>
            </w:pPr>
            <w:r w:rsidRPr="00BF6ED4">
              <w:rPr>
                <w:rFonts w:hint="eastAsia"/>
                <w:lang w:eastAsia="zh-Hans"/>
              </w:rPr>
              <w:t>套</w:t>
            </w:r>
          </w:p>
        </w:tc>
        <w:tc>
          <w:tcPr>
            <w:tcW w:w="904" w:type="dxa"/>
            <w:vMerge w:val="restart"/>
            <w:vAlign w:val="center"/>
          </w:tcPr>
          <w:p w14:paraId="79FB2FD6" w14:textId="77777777" w:rsidR="002432D0" w:rsidRPr="00BF6ED4" w:rsidRDefault="00000000">
            <w:pPr>
              <w:jc w:val="center"/>
            </w:pPr>
            <w:r w:rsidRPr="00BF6ED4">
              <w:t>2</w:t>
            </w:r>
          </w:p>
        </w:tc>
        <w:tc>
          <w:tcPr>
            <w:tcW w:w="1984" w:type="dxa"/>
            <w:vMerge w:val="restart"/>
            <w:vAlign w:val="center"/>
          </w:tcPr>
          <w:p w14:paraId="346725FF" w14:textId="77777777" w:rsidR="002432D0" w:rsidRPr="00BF6ED4" w:rsidRDefault="002432D0">
            <w:pPr>
              <w:jc w:val="center"/>
            </w:pPr>
          </w:p>
        </w:tc>
        <w:tc>
          <w:tcPr>
            <w:tcW w:w="1082" w:type="dxa"/>
          </w:tcPr>
          <w:p w14:paraId="742967D9" w14:textId="77777777" w:rsidR="002432D0" w:rsidRPr="00BF6ED4" w:rsidRDefault="002432D0">
            <w:pPr>
              <w:jc w:val="center"/>
            </w:pPr>
          </w:p>
        </w:tc>
      </w:tr>
      <w:tr w:rsidR="00BF6ED4" w:rsidRPr="00BF6ED4" w14:paraId="747292CF" w14:textId="77777777">
        <w:trPr>
          <w:trHeight w:val="677"/>
          <w:jc w:val="center"/>
        </w:trPr>
        <w:tc>
          <w:tcPr>
            <w:tcW w:w="858" w:type="dxa"/>
            <w:vAlign w:val="center"/>
          </w:tcPr>
          <w:p w14:paraId="58F6D10E" w14:textId="77777777" w:rsidR="002432D0" w:rsidRPr="00BF6ED4" w:rsidRDefault="00000000">
            <w:pPr>
              <w:jc w:val="center"/>
            </w:pPr>
            <w:r w:rsidRPr="00BF6ED4">
              <w:t>2</w:t>
            </w:r>
          </w:p>
        </w:tc>
        <w:tc>
          <w:tcPr>
            <w:tcW w:w="1689" w:type="dxa"/>
            <w:vAlign w:val="center"/>
          </w:tcPr>
          <w:p w14:paraId="0FBEEDB7" w14:textId="77777777" w:rsidR="002432D0" w:rsidRPr="00BF6ED4" w:rsidRDefault="00000000">
            <w:pPr>
              <w:jc w:val="center"/>
              <w:rPr>
                <w:lang w:eastAsia="zh-Hans"/>
              </w:rPr>
            </w:pPr>
            <w:r w:rsidRPr="00BF6ED4">
              <w:rPr>
                <w:rFonts w:hint="eastAsia"/>
                <w:lang w:eastAsia="zh-Hans"/>
              </w:rPr>
              <w:t>地线板</w:t>
            </w:r>
          </w:p>
        </w:tc>
        <w:tc>
          <w:tcPr>
            <w:tcW w:w="3774" w:type="dxa"/>
            <w:vAlign w:val="center"/>
          </w:tcPr>
          <w:p w14:paraId="2AB240FA" w14:textId="77777777" w:rsidR="002432D0" w:rsidRPr="00BF6ED4" w:rsidRDefault="00000000">
            <w:pPr>
              <w:jc w:val="center"/>
              <w:rPr>
                <w:lang w:eastAsia="zh-Hans"/>
              </w:rPr>
            </w:pPr>
            <w:r w:rsidRPr="00BF6ED4">
              <w:rPr>
                <w:rFonts w:hint="eastAsia"/>
                <w:lang w:eastAsia="zh-Hans"/>
              </w:rPr>
              <w:t>用于固定地线带</w:t>
            </w:r>
            <w:r w:rsidRPr="00BF6ED4">
              <w:rPr>
                <w:lang w:eastAsia="zh-Hans"/>
              </w:rPr>
              <w:t>，</w:t>
            </w:r>
            <w:r w:rsidRPr="00BF6ED4">
              <w:rPr>
                <w:rFonts w:hint="eastAsia"/>
                <w:lang w:eastAsia="zh-Hans"/>
              </w:rPr>
              <w:t>固定于沙下</w:t>
            </w:r>
          </w:p>
        </w:tc>
        <w:tc>
          <w:tcPr>
            <w:tcW w:w="903" w:type="dxa"/>
            <w:vMerge/>
            <w:vAlign w:val="center"/>
          </w:tcPr>
          <w:p w14:paraId="137372D7" w14:textId="77777777" w:rsidR="002432D0" w:rsidRPr="00BF6ED4" w:rsidRDefault="002432D0">
            <w:pPr>
              <w:jc w:val="center"/>
              <w:rPr>
                <w:lang w:eastAsia="zh-Hans"/>
              </w:rPr>
            </w:pPr>
          </w:p>
        </w:tc>
        <w:tc>
          <w:tcPr>
            <w:tcW w:w="904" w:type="dxa"/>
            <w:vMerge/>
            <w:vAlign w:val="center"/>
          </w:tcPr>
          <w:p w14:paraId="4F09688A" w14:textId="77777777" w:rsidR="002432D0" w:rsidRPr="00BF6ED4" w:rsidRDefault="002432D0">
            <w:pPr>
              <w:jc w:val="center"/>
            </w:pPr>
          </w:p>
        </w:tc>
        <w:tc>
          <w:tcPr>
            <w:tcW w:w="1984" w:type="dxa"/>
            <w:vMerge/>
            <w:vAlign w:val="center"/>
          </w:tcPr>
          <w:p w14:paraId="36FC4615" w14:textId="77777777" w:rsidR="002432D0" w:rsidRPr="00BF6ED4" w:rsidRDefault="002432D0">
            <w:pPr>
              <w:jc w:val="center"/>
            </w:pPr>
          </w:p>
        </w:tc>
        <w:tc>
          <w:tcPr>
            <w:tcW w:w="1082" w:type="dxa"/>
          </w:tcPr>
          <w:p w14:paraId="07196634" w14:textId="77777777" w:rsidR="002432D0" w:rsidRPr="00BF6ED4" w:rsidRDefault="002432D0">
            <w:pPr>
              <w:jc w:val="center"/>
            </w:pPr>
          </w:p>
        </w:tc>
      </w:tr>
      <w:tr w:rsidR="00BF6ED4" w:rsidRPr="00BF6ED4" w14:paraId="3BA93CE5" w14:textId="77777777">
        <w:trPr>
          <w:trHeight w:val="677"/>
          <w:jc w:val="center"/>
        </w:trPr>
        <w:tc>
          <w:tcPr>
            <w:tcW w:w="858" w:type="dxa"/>
            <w:vAlign w:val="center"/>
          </w:tcPr>
          <w:p w14:paraId="6A76F8B2" w14:textId="77777777" w:rsidR="002432D0" w:rsidRPr="00BF6ED4" w:rsidRDefault="00000000">
            <w:pPr>
              <w:jc w:val="center"/>
            </w:pPr>
            <w:r w:rsidRPr="00BF6ED4">
              <w:t>3</w:t>
            </w:r>
          </w:p>
        </w:tc>
        <w:tc>
          <w:tcPr>
            <w:tcW w:w="1689" w:type="dxa"/>
            <w:vAlign w:val="center"/>
          </w:tcPr>
          <w:p w14:paraId="712FBB46" w14:textId="77777777" w:rsidR="002432D0" w:rsidRPr="00BF6ED4" w:rsidRDefault="00000000">
            <w:pPr>
              <w:jc w:val="center"/>
              <w:rPr>
                <w:lang w:eastAsia="zh-Hans"/>
              </w:rPr>
            </w:pPr>
            <w:r w:rsidRPr="00BF6ED4">
              <w:rPr>
                <w:rFonts w:hint="eastAsia"/>
                <w:lang w:eastAsia="zh-Hans"/>
              </w:rPr>
              <w:t>球门</w:t>
            </w:r>
          </w:p>
        </w:tc>
        <w:tc>
          <w:tcPr>
            <w:tcW w:w="3774" w:type="dxa"/>
            <w:vAlign w:val="center"/>
          </w:tcPr>
          <w:p w14:paraId="4F305AE0" w14:textId="77777777" w:rsidR="002432D0" w:rsidRPr="00BF6ED4" w:rsidRDefault="00000000">
            <w:pPr>
              <w:rPr>
                <w:lang w:eastAsia="zh-Hans"/>
              </w:rPr>
            </w:pPr>
            <w:r w:rsidRPr="00BF6ED4">
              <w:rPr>
                <w:rFonts w:hint="eastAsia"/>
                <w:lang w:eastAsia="zh-Hans"/>
              </w:rPr>
              <w:t>球门必须涂成荧光黄色</w:t>
            </w:r>
            <w:r w:rsidRPr="00BF6ED4">
              <w:rPr>
                <w:lang w:eastAsia="zh-Hans"/>
              </w:rPr>
              <w:t>，</w:t>
            </w:r>
            <w:r w:rsidRPr="00BF6ED4">
              <w:rPr>
                <w:rFonts w:hint="eastAsia"/>
                <w:lang w:eastAsia="zh-Hans"/>
              </w:rPr>
              <w:t>两根柱子之间的距离</w:t>
            </w:r>
            <w:r w:rsidRPr="00BF6ED4">
              <w:rPr>
                <w:lang w:eastAsia="zh-Hans"/>
              </w:rPr>
              <w:t>（</w:t>
            </w:r>
            <w:r w:rsidRPr="00BF6ED4">
              <w:rPr>
                <w:rFonts w:hint="eastAsia"/>
                <w:lang w:eastAsia="zh-Hans"/>
              </w:rPr>
              <w:t>内径测量</w:t>
            </w:r>
            <w:r w:rsidRPr="00BF6ED4">
              <w:rPr>
                <w:lang w:eastAsia="zh-Hans"/>
              </w:rPr>
              <w:t>）5</w:t>
            </w:r>
            <w:r w:rsidRPr="00BF6ED4">
              <w:rPr>
                <w:rFonts w:hint="eastAsia"/>
                <w:lang w:eastAsia="zh-Hans"/>
              </w:rPr>
              <w:t>.</w:t>
            </w:r>
            <w:r w:rsidRPr="00BF6ED4">
              <w:rPr>
                <w:lang w:eastAsia="zh-Hans"/>
              </w:rPr>
              <w:t>5</w:t>
            </w:r>
            <w:r w:rsidRPr="00BF6ED4">
              <w:rPr>
                <w:rFonts w:hint="eastAsia"/>
                <w:lang w:eastAsia="zh-Hans"/>
              </w:rPr>
              <w:t>米</w:t>
            </w:r>
            <w:r w:rsidRPr="00BF6ED4">
              <w:rPr>
                <w:lang w:eastAsia="zh-Hans"/>
              </w:rPr>
              <w:t>，</w:t>
            </w:r>
            <w:r w:rsidRPr="00BF6ED4">
              <w:rPr>
                <w:rFonts w:hint="eastAsia"/>
                <w:lang w:eastAsia="zh-Hans"/>
              </w:rPr>
              <w:t>从横梁下沿至地面的距离</w:t>
            </w:r>
            <w:r w:rsidRPr="00BF6ED4">
              <w:rPr>
                <w:lang w:eastAsia="zh-Hans"/>
              </w:rPr>
              <w:t>2</w:t>
            </w:r>
            <w:r w:rsidRPr="00BF6ED4">
              <w:rPr>
                <w:rFonts w:hint="eastAsia"/>
                <w:lang w:eastAsia="zh-Hans"/>
              </w:rPr>
              <w:t>.</w:t>
            </w:r>
            <w:r w:rsidRPr="00BF6ED4">
              <w:rPr>
                <w:lang w:eastAsia="zh-Hans"/>
              </w:rPr>
              <w:t>2</w:t>
            </w:r>
            <w:r w:rsidRPr="00BF6ED4">
              <w:rPr>
                <w:rFonts w:hint="eastAsia"/>
                <w:lang w:eastAsia="zh-Hans"/>
              </w:rPr>
              <w:t>米</w:t>
            </w:r>
          </w:p>
        </w:tc>
        <w:tc>
          <w:tcPr>
            <w:tcW w:w="903" w:type="dxa"/>
            <w:vMerge/>
            <w:vAlign w:val="center"/>
          </w:tcPr>
          <w:p w14:paraId="0D1B1354" w14:textId="77777777" w:rsidR="002432D0" w:rsidRPr="00BF6ED4" w:rsidRDefault="002432D0">
            <w:pPr>
              <w:jc w:val="center"/>
              <w:rPr>
                <w:lang w:eastAsia="zh-Hans"/>
              </w:rPr>
            </w:pPr>
          </w:p>
        </w:tc>
        <w:tc>
          <w:tcPr>
            <w:tcW w:w="904" w:type="dxa"/>
            <w:vMerge/>
            <w:vAlign w:val="center"/>
          </w:tcPr>
          <w:p w14:paraId="62C129B9" w14:textId="77777777" w:rsidR="002432D0" w:rsidRPr="00BF6ED4" w:rsidRDefault="002432D0">
            <w:pPr>
              <w:jc w:val="center"/>
            </w:pPr>
          </w:p>
        </w:tc>
        <w:tc>
          <w:tcPr>
            <w:tcW w:w="1984" w:type="dxa"/>
            <w:vMerge/>
            <w:vAlign w:val="center"/>
          </w:tcPr>
          <w:p w14:paraId="276A7E7E" w14:textId="77777777" w:rsidR="002432D0" w:rsidRPr="00BF6ED4" w:rsidRDefault="002432D0">
            <w:pPr>
              <w:jc w:val="center"/>
            </w:pPr>
          </w:p>
        </w:tc>
        <w:tc>
          <w:tcPr>
            <w:tcW w:w="1082" w:type="dxa"/>
          </w:tcPr>
          <w:p w14:paraId="3B836AE9" w14:textId="77777777" w:rsidR="002432D0" w:rsidRPr="00BF6ED4" w:rsidRDefault="002432D0">
            <w:pPr>
              <w:jc w:val="center"/>
            </w:pPr>
          </w:p>
        </w:tc>
      </w:tr>
      <w:tr w:rsidR="00BF6ED4" w:rsidRPr="00BF6ED4" w14:paraId="05B71BA3" w14:textId="77777777">
        <w:trPr>
          <w:trHeight w:val="677"/>
          <w:jc w:val="center"/>
        </w:trPr>
        <w:tc>
          <w:tcPr>
            <w:tcW w:w="858" w:type="dxa"/>
            <w:vAlign w:val="center"/>
          </w:tcPr>
          <w:p w14:paraId="6691E545" w14:textId="77777777" w:rsidR="002432D0" w:rsidRPr="00BF6ED4" w:rsidRDefault="00000000">
            <w:pPr>
              <w:jc w:val="center"/>
            </w:pPr>
            <w:r w:rsidRPr="00BF6ED4">
              <w:t>4</w:t>
            </w:r>
          </w:p>
        </w:tc>
        <w:tc>
          <w:tcPr>
            <w:tcW w:w="1689" w:type="dxa"/>
            <w:vAlign w:val="center"/>
          </w:tcPr>
          <w:p w14:paraId="06157E3B" w14:textId="77777777" w:rsidR="002432D0" w:rsidRPr="00BF6ED4" w:rsidRDefault="00000000">
            <w:pPr>
              <w:jc w:val="center"/>
              <w:rPr>
                <w:lang w:eastAsia="zh-Hans"/>
              </w:rPr>
            </w:pPr>
            <w:r w:rsidRPr="00BF6ED4">
              <w:rPr>
                <w:rFonts w:hint="eastAsia"/>
                <w:lang w:eastAsia="zh-Hans"/>
              </w:rPr>
              <w:t>球网</w:t>
            </w:r>
          </w:p>
        </w:tc>
        <w:tc>
          <w:tcPr>
            <w:tcW w:w="3774" w:type="dxa"/>
            <w:vAlign w:val="center"/>
          </w:tcPr>
          <w:p w14:paraId="01986212" w14:textId="77777777" w:rsidR="002432D0" w:rsidRPr="00BF6ED4" w:rsidRDefault="002432D0">
            <w:pPr>
              <w:jc w:val="center"/>
              <w:rPr>
                <w:lang w:eastAsia="zh-Hans"/>
              </w:rPr>
            </w:pPr>
          </w:p>
        </w:tc>
        <w:tc>
          <w:tcPr>
            <w:tcW w:w="903" w:type="dxa"/>
            <w:vMerge/>
            <w:vAlign w:val="center"/>
          </w:tcPr>
          <w:p w14:paraId="4DF70EB3" w14:textId="77777777" w:rsidR="002432D0" w:rsidRPr="00BF6ED4" w:rsidRDefault="002432D0">
            <w:pPr>
              <w:jc w:val="center"/>
              <w:rPr>
                <w:lang w:eastAsia="zh-Hans"/>
              </w:rPr>
            </w:pPr>
          </w:p>
        </w:tc>
        <w:tc>
          <w:tcPr>
            <w:tcW w:w="904" w:type="dxa"/>
            <w:vMerge/>
            <w:vAlign w:val="center"/>
          </w:tcPr>
          <w:p w14:paraId="19FBD1C8" w14:textId="77777777" w:rsidR="002432D0" w:rsidRPr="00BF6ED4" w:rsidRDefault="002432D0">
            <w:pPr>
              <w:jc w:val="center"/>
            </w:pPr>
          </w:p>
        </w:tc>
        <w:tc>
          <w:tcPr>
            <w:tcW w:w="1984" w:type="dxa"/>
            <w:vMerge/>
            <w:vAlign w:val="center"/>
          </w:tcPr>
          <w:p w14:paraId="6CABA20C" w14:textId="77777777" w:rsidR="002432D0" w:rsidRPr="00BF6ED4" w:rsidRDefault="002432D0">
            <w:pPr>
              <w:jc w:val="center"/>
            </w:pPr>
          </w:p>
        </w:tc>
        <w:tc>
          <w:tcPr>
            <w:tcW w:w="1082" w:type="dxa"/>
          </w:tcPr>
          <w:p w14:paraId="0F748FA3" w14:textId="77777777" w:rsidR="002432D0" w:rsidRPr="00BF6ED4" w:rsidRDefault="002432D0">
            <w:pPr>
              <w:jc w:val="center"/>
            </w:pPr>
          </w:p>
        </w:tc>
      </w:tr>
      <w:tr w:rsidR="00BF6ED4" w:rsidRPr="00BF6ED4" w14:paraId="5CCBA54F" w14:textId="77777777">
        <w:trPr>
          <w:trHeight w:val="677"/>
          <w:jc w:val="center"/>
        </w:trPr>
        <w:tc>
          <w:tcPr>
            <w:tcW w:w="858" w:type="dxa"/>
            <w:vAlign w:val="center"/>
          </w:tcPr>
          <w:p w14:paraId="5CABF143" w14:textId="77777777" w:rsidR="002432D0" w:rsidRPr="00BF6ED4" w:rsidRDefault="00000000">
            <w:pPr>
              <w:jc w:val="center"/>
            </w:pPr>
            <w:r w:rsidRPr="00BF6ED4">
              <w:t>5</w:t>
            </w:r>
          </w:p>
        </w:tc>
        <w:tc>
          <w:tcPr>
            <w:tcW w:w="1689" w:type="dxa"/>
            <w:vAlign w:val="center"/>
          </w:tcPr>
          <w:p w14:paraId="4B538842" w14:textId="77777777" w:rsidR="002432D0" w:rsidRPr="00BF6ED4" w:rsidRDefault="00000000">
            <w:pPr>
              <w:jc w:val="center"/>
              <w:rPr>
                <w:lang w:eastAsia="zh-Hans"/>
              </w:rPr>
            </w:pPr>
            <w:r w:rsidRPr="00BF6ED4">
              <w:rPr>
                <w:rFonts w:hint="eastAsia"/>
                <w:lang w:eastAsia="zh-Hans"/>
              </w:rPr>
              <w:t>角旗</w:t>
            </w:r>
          </w:p>
        </w:tc>
        <w:tc>
          <w:tcPr>
            <w:tcW w:w="3774" w:type="dxa"/>
            <w:vAlign w:val="center"/>
          </w:tcPr>
          <w:p w14:paraId="5E9F1B8D" w14:textId="77777777" w:rsidR="002432D0" w:rsidRPr="00BF6ED4" w:rsidRDefault="00000000">
            <w:pPr>
              <w:rPr>
                <w:lang w:eastAsia="zh-Hans"/>
              </w:rPr>
            </w:pPr>
            <w:r w:rsidRPr="00BF6ED4">
              <w:rPr>
                <w:lang w:eastAsia="zh-Hans"/>
              </w:rPr>
              <w:t>4</w:t>
            </w:r>
            <w:r w:rsidRPr="00BF6ED4">
              <w:rPr>
                <w:rFonts w:hint="eastAsia"/>
                <w:lang w:eastAsia="zh-Hans"/>
              </w:rPr>
              <w:t>黄</w:t>
            </w:r>
            <w:r w:rsidRPr="00BF6ED4">
              <w:rPr>
                <w:lang w:eastAsia="zh-Hans"/>
              </w:rPr>
              <w:t>6</w:t>
            </w:r>
            <w:r w:rsidRPr="00BF6ED4">
              <w:rPr>
                <w:rFonts w:hint="eastAsia"/>
                <w:lang w:eastAsia="zh-Hans"/>
              </w:rPr>
              <w:t>红为一套</w:t>
            </w:r>
            <w:r w:rsidRPr="00BF6ED4">
              <w:rPr>
                <w:lang w:eastAsia="zh-Hans"/>
              </w:rPr>
              <w:t>，</w:t>
            </w:r>
            <w:r w:rsidRPr="00BF6ED4">
              <w:rPr>
                <w:rFonts w:hint="eastAsia"/>
                <w:lang w:eastAsia="zh-Hans"/>
              </w:rPr>
              <w:t>长方形旗帜</w:t>
            </w:r>
          </w:p>
        </w:tc>
        <w:tc>
          <w:tcPr>
            <w:tcW w:w="903" w:type="dxa"/>
            <w:vAlign w:val="center"/>
          </w:tcPr>
          <w:p w14:paraId="18F0C651" w14:textId="77777777" w:rsidR="002432D0" w:rsidRPr="00BF6ED4" w:rsidRDefault="00000000">
            <w:pPr>
              <w:jc w:val="center"/>
              <w:rPr>
                <w:lang w:eastAsia="zh-Hans"/>
              </w:rPr>
            </w:pPr>
            <w:r w:rsidRPr="00BF6ED4">
              <w:rPr>
                <w:rFonts w:hint="eastAsia"/>
                <w:lang w:eastAsia="zh-Hans"/>
              </w:rPr>
              <w:t>套</w:t>
            </w:r>
          </w:p>
        </w:tc>
        <w:tc>
          <w:tcPr>
            <w:tcW w:w="904" w:type="dxa"/>
            <w:vAlign w:val="center"/>
          </w:tcPr>
          <w:p w14:paraId="67F4DFF3" w14:textId="77777777" w:rsidR="002432D0" w:rsidRPr="00BF6ED4" w:rsidRDefault="00000000">
            <w:pPr>
              <w:jc w:val="center"/>
            </w:pPr>
            <w:r w:rsidRPr="00BF6ED4">
              <w:t>2</w:t>
            </w:r>
          </w:p>
        </w:tc>
        <w:tc>
          <w:tcPr>
            <w:tcW w:w="1984" w:type="dxa"/>
            <w:vAlign w:val="center"/>
          </w:tcPr>
          <w:p w14:paraId="384054E7" w14:textId="77777777" w:rsidR="002432D0" w:rsidRPr="00BF6ED4" w:rsidRDefault="00000000">
            <w:pPr>
              <w:rPr>
                <w:lang w:eastAsia="zh-Hans"/>
              </w:rPr>
            </w:pPr>
            <w:r w:rsidRPr="00BF6ED4">
              <w:rPr>
                <w:rFonts w:hint="eastAsia"/>
                <w:lang w:eastAsia="zh-Hans"/>
              </w:rPr>
              <w:t>配旗杆</w:t>
            </w:r>
            <w:r w:rsidRPr="00BF6ED4">
              <w:rPr>
                <w:lang w:eastAsia="zh-Hans"/>
              </w:rPr>
              <w:t>，</w:t>
            </w:r>
            <w:r w:rsidRPr="00BF6ED4">
              <w:rPr>
                <w:rFonts w:hint="eastAsia"/>
                <w:lang w:eastAsia="zh-Hans"/>
              </w:rPr>
              <w:t>弹性不碎塑料制成</w:t>
            </w:r>
            <w:r w:rsidRPr="00BF6ED4">
              <w:rPr>
                <w:lang w:eastAsia="zh-Hans"/>
              </w:rPr>
              <w:t>，1</w:t>
            </w:r>
            <w:r w:rsidRPr="00BF6ED4">
              <w:rPr>
                <w:rFonts w:hint="eastAsia"/>
                <w:lang w:eastAsia="zh-Hans"/>
              </w:rPr>
              <w:t>.</w:t>
            </w:r>
            <w:r w:rsidRPr="00BF6ED4">
              <w:rPr>
                <w:lang w:eastAsia="zh-Hans"/>
              </w:rPr>
              <w:t>5</w:t>
            </w:r>
            <w:r w:rsidRPr="00BF6ED4">
              <w:rPr>
                <w:rFonts w:hint="eastAsia"/>
                <w:lang w:eastAsia="zh-Hans"/>
              </w:rPr>
              <w:t>米高，可固定于沙子中。</w:t>
            </w:r>
          </w:p>
        </w:tc>
        <w:tc>
          <w:tcPr>
            <w:tcW w:w="1082" w:type="dxa"/>
          </w:tcPr>
          <w:p w14:paraId="170603C7" w14:textId="77777777" w:rsidR="002432D0" w:rsidRPr="00BF6ED4" w:rsidRDefault="002432D0">
            <w:pPr>
              <w:rPr>
                <w:lang w:eastAsia="zh-Hans"/>
              </w:rPr>
            </w:pPr>
          </w:p>
        </w:tc>
      </w:tr>
      <w:tr w:rsidR="00BF6ED4" w:rsidRPr="00BF6ED4" w14:paraId="22FBEA91" w14:textId="77777777">
        <w:trPr>
          <w:trHeight w:val="677"/>
          <w:jc w:val="center"/>
        </w:trPr>
        <w:tc>
          <w:tcPr>
            <w:tcW w:w="10112" w:type="dxa"/>
            <w:gridSpan w:val="6"/>
            <w:vAlign w:val="center"/>
          </w:tcPr>
          <w:p w14:paraId="0B91B480" w14:textId="77777777" w:rsidR="002432D0" w:rsidRPr="00BF6ED4" w:rsidRDefault="00000000">
            <w:pPr>
              <w:rPr>
                <w:lang w:eastAsia="zh-Hans"/>
              </w:rPr>
            </w:pPr>
            <w:r w:rsidRPr="00BF6ED4">
              <w:rPr>
                <w:rFonts w:hint="eastAsia"/>
                <w:lang w:eastAsia="zh-Hans"/>
              </w:rPr>
              <w:t>四</w:t>
            </w:r>
            <w:r w:rsidRPr="00BF6ED4">
              <w:rPr>
                <w:lang w:eastAsia="zh-Hans"/>
              </w:rPr>
              <w:t>、</w:t>
            </w:r>
            <w:r w:rsidRPr="00BF6ED4">
              <w:rPr>
                <w:rFonts w:hint="eastAsia"/>
                <w:lang w:eastAsia="zh-Hans"/>
              </w:rPr>
              <w:t>竞赛辅助器材</w:t>
            </w:r>
          </w:p>
        </w:tc>
        <w:tc>
          <w:tcPr>
            <w:tcW w:w="1082" w:type="dxa"/>
          </w:tcPr>
          <w:p w14:paraId="6FC63C15" w14:textId="77777777" w:rsidR="002432D0" w:rsidRPr="00BF6ED4" w:rsidRDefault="002432D0">
            <w:pPr>
              <w:rPr>
                <w:lang w:eastAsia="zh-Hans"/>
              </w:rPr>
            </w:pPr>
          </w:p>
        </w:tc>
      </w:tr>
      <w:tr w:rsidR="00BF6ED4" w:rsidRPr="00BF6ED4" w14:paraId="3B82DAD7" w14:textId="77777777">
        <w:trPr>
          <w:trHeight w:val="677"/>
          <w:jc w:val="center"/>
        </w:trPr>
        <w:tc>
          <w:tcPr>
            <w:tcW w:w="858" w:type="dxa"/>
            <w:vAlign w:val="center"/>
          </w:tcPr>
          <w:p w14:paraId="356276BF" w14:textId="77777777" w:rsidR="002432D0" w:rsidRPr="00BF6ED4" w:rsidRDefault="00000000">
            <w:pPr>
              <w:jc w:val="center"/>
            </w:pPr>
            <w:r w:rsidRPr="00BF6ED4">
              <w:t>1</w:t>
            </w:r>
          </w:p>
        </w:tc>
        <w:tc>
          <w:tcPr>
            <w:tcW w:w="1689" w:type="dxa"/>
            <w:vAlign w:val="center"/>
          </w:tcPr>
          <w:p w14:paraId="1D724E76" w14:textId="77777777" w:rsidR="002432D0" w:rsidRPr="00BF6ED4" w:rsidRDefault="00000000">
            <w:pPr>
              <w:jc w:val="center"/>
              <w:rPr>
                <w:lang w:eastAsia="zh-Hans"/>
              </w:rPr>
            </w:pPr>
            <w:r w:rsidRPr="00BF6ED4">
              <w:rPr>
                <w:rFonts w:hint="eastAsia"/>
                <w:lang w:eastAsia="zh-Hans"/>
              </w:rPr>
              <w:t>汽笛</w:t>
            </w:r>
          </w:p>
        </w:tc>
        <w:tc>
          <w:tcPr>
            <w:tcW w:w="3774" w:type="dxa"/>
            <w:vAlign w:val="center"/>
          </w:tcPr>
          <w:p w14:paraId="4538CCE0" w14:textId="77777777" w:rsidR="002432D0" w:rsidRPr="00BF6ED4" w:rsidRDefault="00000000">
            <w:pPr>
              <w:jc w:val="center"/>
              <w:rPr>
                <w:lang w:eastAsia="zh-Hans"/>
              </w:rPr>
            </w:pPr>
            <w:r w:rsidRPr="00BF6ED4">
              <w:rPr>
                <w:rFonts w:hint="eastAsia"/>
                <w:lang w:eastAsia="zh-Hans"/>
              </w:rPr>
              <w:t>高频且响亮的气喇叭，便携按压式</w:t>
            </w:r>
          </w:p>
        </w:tc>
        <w:tc>
          <w:tcPr>
            <w:tcW w:w="903" w:type="dxa"/>
            <w:vAlign w:val="center"/>
          </w:tcPr>
          <w:p w14:paraId="2F187635" w14:textId="77777777" w:rsidR="002432D0" w:rsidRPr="00BF6ED4" w:rsidRDefault="00000000">
            <w:pPr>
              <w:jc w:val="center"/>
              <w:rPr>
                <w:lang w:eastAsia="zh-Hans"/>
              </w:rPr>
            </w:pPr>
            <w:r w:rsidRPr="00BF6ED4">
              <w:rPr>
                <w:rFonts w:hint="eastAsia"/>
                <w:lang w:eastAsia="zh-Hans"/>
              </w:rPr>
              <w:t>个</w:t>
            </w:r>
          </w:p>
        </w:tc>
        <w:tc>
          <w:tcPr>
            <w:tcW w:w="904" w:type="dxa"/>
            <w:vAlign w:val="center"/>
          </w:tcPr>
          <w:p w14:paraId="587B9802" w14:textId="77777777" w:rsidR="002432D0" w:rsidRPr="00BF6ED4" w:rsidRDefault="00000000">
            <w:pPr>
              <w:jc w:val="center"/>
            </w:pPr>
            <w:r w:rsidRPr="00BF6ED4">
              <w:t>6</w:t>
            </w:r>
          </w:p>
        </w:tc>
        <w:tc>
          <w:tcPr>
            <w:tcW w:w="1984" w:type="dxa"/>
            <w:vAlign w:val="center"/>
          </w:tcPr>
          <w:p w14:paraId="18836CE1" w14:textId="77777777" w:rsidR="002432D0" w:rsidRPr="00BF6ED4" w:rsidRDefault="002432D0">
            <w:pPr>
              <w:rPr>
                <w:lang w:eastAsia="zh-Hans"/>
              </w:rPr>
            </w:pPr>
          </w:p>
        </w:tc>
        <w:tc>
          <w:tcPr>
            <w:tcW w:w="1082" w:type="dxa"/>
          </w:tcPr>
          <w:p w14:paraId="04F4B9A6" w14:textId="77777777" w:rsidR="002432D0" w:rsidRPr="00BF6ED4" w:rsidRDefault="002432D0">
            <w:pPr>
              <w:rPr>
                <w:lang w:eastAsia="zh-Hans"/>
              </w:rPr>
            </w:pPr>
          </w:p>
        </w:tc>
      </w:tr>
      <w:tr w:rsidR="00BF6ED4" w:rsidRPr="00BF6ED4" w14:paraId="29B01F7C" w14:textId="77777777">
        <w:trPr>
          <w:trHeight w:val="677"/>
          <w:jc w:val="center"/>
        </w:trPr>
        <w:tc>
          <w:tcPr>
            <w:tcW w:w="858" w:type="dxa"/>
            <w:vAlign w:val="center"/>
          </w:tcPr>
          <w:p w14:paraId="2612332A" w14:textId="77777777" w:rsidR="002432D0" w:rsidRPr="00BF6ED4" w:rsidRDefault="00000000">
            <w:pPr>
              <w:jc w:val="center"/>
            </w:pPr>
            <w:r w:rsidRPr="00BF6ED4">
              <w:t>2</w:t>
            </w:r>
          </w:p>
        </w:tc>
        <w:tc>
          <w:tcPr>
            <w:tcW w:w="1689" w:type="dxa"/>
            <w:vAlign w:val="center"/>
          </w:tcPr>
          <w:p w14:paraId="2341898F" w14:textId="77777777" w:rsidR="002432D0" w:rsidRPr="00BF6ED4" w:rsidRDefault="00000000">
            <w:pPr>
              <w:jc w:val="center"/>
              <w:rPr>
                <w:lang w:eastAsia="zh-Hans"/>
              </w:rPr>
            </w:pPr>
            <w:r w:rsidRPr="00BF6ED4">
              <w:rPr>
                <w:rFonts w:hint="eastAsia"/>
                <w:lang w:eastAsia="zh-Hans"/>
              </w:rPr>
              <w:t>手动翻分牌</w:t>
            </w:r>
          </w:p>
        </w:tc>
        <w:tc>
          <w:tcPr>
            <w:tcW w:w="3774" w:type="dxa"/>
            <w:vAlign w:val="center"/>
          </w:tcPr>
          <w:p w14:paraId="2446E860" w14:textId="77777777" w:rsidR="002432D0" w:rsidRPr="00BF6ED4" w:rsidRDefault="00000000">
            <w:pPr>
              <w:jc w:val="center"/>
              <w:rPr>
                <w:lang w:eastAsia="zh-Hans"/>
              </w:rPr>
            </w:pPr>
            <w:r w:rsidRPr="00BF6ED4">
              <w:rPr>
                <w:lang w:eastAsia="zh-Hans"/>
              </w:rPr>
              <w:t>（</w:t>
            </w:r>
            <w:r w:rsidRPr="00BF6ED4">
              <w:rPr>
                <w:rFonts w:hint="eastAsia"/>
                <w:lang w:eastAsia="zh-Hans"/>
              </w:rPr>
              <w:t>乒乓球比赛用</w:t>
            </w:r>
            <w:r w:rsidRPr="00BF6ED4">
              <w:rPr>
                <w:rFonts w:hint="eastAsia"/>
              </w:rPr>
              <w:t>，</w:t>
            </w:r>
            <w:r w:rsidRPr="00BF6ED4">
              <w:rPr>
                <w:rFonts w:hint="eastAsia"/>
                <w:lang w:eastAsia="zh-Hans"/>
              </w:rPr>
              <w:t>手动翻分牌</w:t>
            </w:r>
            <w:r w:rsidRPr="00BF6ED4">
              <w:rPr>
                <w:lang w:eastAsia="zh-Hans"/>
              </w:rPr>
              <w:t>），</w:t>
            </w:r>
            <w:r w:rsidRPr="00BF6ED4">
              <w:rPr>
                <w:rFonts w:hint="eastAsia"/>
                <w:lang w:eastAsia="zh-Hans"/>
              </w:rPr>
              <w:t>记录台使用</w:t>
            </w:r>
          </w:p>
        </w:tc>
        <w:tc>
          <w:tcPr>
            <w:tcW w:w="903" w:type="dxa"/>
            <w:vAlign w:val="center"/>
          </w:tcPr>
          <w:p w14:paraId="4F4D71E8" w14:textId="77777777" w:rsidR="002432D0" w:rsidRPr="00BF6ED4" w:rsidRDefault="00000000">
            <w:pPr>
              <w:jc w:val="center"/>
              <w:rPr>
                <w:lang w:eastAsia="zh-Hans"/>
              </w:rPr>
            </w:pPr>
            <w:r w:rsidRPr="00BF6ED4">
              <w:rPr>
                <w:rFonts w:hint="eastAsia"/>
                <w:lang w:eastAsia="zh-Hans"/>
              </w:rPr>
              <w:t>个</w:t>
            </w:r>
          </w:p>
        </w:tc>
        <w:tc>
          <w:tcPr>
            <w:tcW w:w="904" w:type="dxa"/>
            <w:vAlign w:val="center"/>
          </w:tcPr>
          <w:p w14:paraId="6917B29C" w14:textId="77777777" w:rsidR="002432D0" w:rsidRPr="00BF6ED4" w:rsidRDefault="00000000">
            <w:pPr>
              <w:jc w:val="center"/>
            </w:pPr>
            <w:r w:rsidRPr="00BF6ED4">
              <w:t>2</w:t>
            </w:r>
          </w:p>
        </w:tc>
        <w:tc>
          <w:tcPr>
            <w:tcW w:w="1984" w:type="dxa"/>
            <w:vAlign w:val="center"/>
          </w:tcPr>
          <w:p w14:paraId="4D2C0900" w14:textId="77777777" w:rsidR="002432D0" w:rsidRPr="00BF6ED4" w:rsidRDefault="002432D0">
            <w:pPr>
              <w:jc w:val="center"/>
              <w:rPr>
                <w:lang w:eastAsia="zh-Hans"/>
              </w:rPr>
            </w:pPr>
          </w:p>
        </w:tc>
        <w:tc>
          <w:tcPr>
            <w:tcW w:w="1082" w:type="dxa"/>
          </w:tcPr>
          <w:p w14:paraId="2D622848" w14:textId="77777777" w:rsidR="002432D0" w:rsidRPr="00BF6ED4" w:rsidRDefault="002432D0">
            <w:pPr>
              <w:jc w:val="center"/>
              <w:rPr>
                <w:lang w:eastAsia="zh-Hans"/>
              </w:rPr>
            </w:pPr>
          </w:p>
        </w:tc>
      </w:tr>
      <w:tr w:rsidR="00BF6ED4" w:rsidRPr="00BF6ED4" w14:paraId="19A386EE" w14:textId="77777777">
        <w:trPr>
          <w:trHeight w:val="677"/>
          <w:jc w:val="center"/>
        </w:trPr>
        <w:tc>
          <w:tcPr>
            <w:tcW w:w="858" w:type="dxa"/>
            <w:vAlign w:val="center"/>
          </w:tcPr>
          <w:p w14:paraId="64B49CE7" w14:textId="77777777" w:rsidR="002432D0" w:rsidRPr="00BF6ED4" w:rsidRDefault="00000000">
            <w:pPr>
              <w:jc w:val="center"/>
            </w:pPr>
            <w:r w:rsidRPr="00BF6ED4">
              <w:t>3</w:t>
            </w:r>
          </w:p>
        </w:tc>
        <w:tc>
          <w:tcPr>
            <w:tcW w:w="1689" w:type="dxa"/>
            <w:vAlign w:val="center"/>
          </w:tcPr>
          <w:p w14:paraId="7FF44758" w14:textId="77777777" w:rsidR="002432D0" w:rsidRPr="00BF6ED4" w:rsidRDefault="00000000">
            <w:pPr>
              <w:jc w:val="center"/>
              <w:rPr>
                <w:lang w:eastAsia="zh-Hans"/>
              </w:rPr>
            </w:pPr>
            <w:r w:rsidRPr="00BF6ED4">
              <w:rPr>
                <w:rFonts w:hint="eastAsia"/>
                <w:lang w:eastAsia="zh-Hans"/>
              </w:rPr>
              <w:t>计时大屏幕</w:t>
            </w:r>
          </w:p>
        </w:tc>
        <w:tc>
          <w:tcPr>
            <w:tcW w:w="3774" w:type="dxa"/>
            <w:vAlign w:val="center"/>
          </w:tcPr>
          <w:p w14:paraId="5961FDB8" w14:textId="77777777" w:rsidR="002432D0" w:rsidRPr="00BF6ED4" w:rsidRDefault="00000000">
            <w:pPr>
              <w:jc w:val="center"/>
            </w:pPr>
            <w:r w:rsidRPr="00BF6ED4">
              <w:rPr>
                <w:rFonts w:hint="eastAsia"/>
              </w:rPr>
              <w:t>L</w:t>
            </w:r>
            <w:r w:rsidRPr="00BF6ED4">
              <w:t>ED</w:t>
            </w:r>
            <w:r w:rsidRPr="00BF6ED4">
              <w:rPr>
                <w:rFonts w:hint="eastAsia"/>
              </w:rPr>
              <w:t>屏幕或电子记分牌，可显示队名、时间和比分。亮度为户外使用可见。</w:t>
            </w:r>
          </w:p>
        </w:tc>
        <w:tc>
          <w:tcPr>
            <w:tcW w:w="903" w:type="dxa"/>
            <w:vAlign w:val="center"/>
          </w:tcPr>
          <w:p w14:paraId="1F4F5456" w14:textId="77777777" w:rsidR="002432D0" w:rsidRPr="00BF6ED4" w:rsidRDefault="00000000">
            <w:pPr>
              <w:jc w:val="center"/>
              <w:rPr>
                <w:lang w:eastAsia="zh-Hans"/>
              </w:rPr>
            </w:pPr>
            <w:r w:rsidRPr="00BF6ED4">
              <w:rPr>
                <w:rFonts w:hint="eastAsia"/>
                <w:lang w:eastAsia="zh-Hans"/>
              </w:rPr>
              <w:t>个</w:t>
            </w:r>
          </w:p>
        </w:tc>
        <w:tc>
          <w:tcPr>
            <w:tcW w:w="904" w:type="dxa"/>
            <w:vAlign w:val="center"/>
          </w:tcPr>
          <w:p w14:paraId="41632E93" w14:textId="77777777" w:rsidR="002432D0" w:rsidRPr="00BF6ED4" w:rsidRDefault="00000000">
            <w:pPr>
              <w:jc w:val="center"/>
            </w:pPr>
            <w:r w:rsidRPr="00BF6ED4">
              <w:t>2</w:t>
            </w:r>
          </w:p>
        </w:tc>
        <w:tc>
          <w:tcPr>
            <w:tcW w:w="1984" w:type="dxa"/>
            <w:vAlign w:val="center"/>
          </w:tcPr>
          <w:p w14:paraId="14FE943F" w14:textId="77777777" w:rsidR="002432D0" w:rsidRPr="00BF6ED4" w:rsidRDefault="002432D0">
            <w:pPr>
              <w:jc w:val="center"/>
              <w:rPr>
                <w:lang w:eastAsia="zh-Hans"/>
              </w:rPr>
            </w:pPr>
          </w:p>
        </w:tc>
        <w:tc>
          <w:tcPr>
            <w:tcW w:w="1082" w:type="dxa"/>
          </w:tcPr>
          <w:p w14:paraId="0589FC5F" w14:textId="77777777" w:rsidR="002432D0" w:rsidRPr="00BF6ED4" w:rsidRDefault="002432D0">
            <w:pPr>
              <w:jc w:val="center"/>
              <w:rPr>
                <w:lang w:eastAsia="zh-Hans"/>
              </w:rPr>
            </w:pPr>
          </w:p>
        </w:tc>
      </w:tr>
      <w:tr w:rsidR="00BF6ED4" w:rsidRPr="00BF6ED4" w14:paraId="20A39431" w14:textId="77777777">
        <w:trPr>
          <w:trHeight w:val="677"/>
          <w:jc w:val="center"/>
        </w:trPr>
        <w:tc>
          <w:tcPr>
            <w:tcW w:w="858" w:type="dxa"/>
            <w:vAlign w:val="center"/>
          </w:tcPr>
          <w:p w14:paraId="317C17B4" w14:textId="77777777" w:rsidR="002432D0" w:rsidRPr="00BF6ED4" w:rsidRDefault="00000000">
            <w:pPr>
              <w:jc w:val="center"/>
            </w:pPr>
            <w:r w:rsidRPr="00BF6ED4">
              <w:t>4</w:t>
            </w:r>
          </w:p>
        </w:tc>
        <w:tc>
          <w:tcPr>
            <w:tcW w:w="1689" w:type="dxa"/>
            <w:vAlign w:val="center"/>
          </w:tcPr>
          <w:p w14:paraId="00A6138F" w14:textId="77777777" w:rsidR="002432D0" w:rsidRPr="00BF6ED4" w:rsidRDefault="00000000">
            <w:pPr>
              <w:jc w:val="center"/>
              <w:rPr>
                <w:lang w:eastAsia="zh-Hans"/>
              </w:rPr>
            </w:pPr>
            <w:r w:rsidRPr="00BF6ED4">
              <w:rPr>
                <w:rFonts w:hint="eastAsia"/>
                <w:lang w:eastAsia="zh-Hans"/>
              </w:rPr>
              <w:t>秒表</w:t>
            </w:r>
          </w:p>
        </w:tc>
        <w:tc>
          <w:tcPr>
            <w:tcW w:w="3774" w:type="dxa"/>
            <w:vAlign w:val="center"/>
          </w:tcPr>
          <w:p w14:paraId="7E490D24" w14:textId="77777777" w:rsidR="002432D0" w:rsidRPr="00BF6ED4" w:rsidRDefault="00000000">
            <w:pPr>
              <w:jc w:val="center"/>
              <w:rPr>
                <w:lang w:eastAsia="zh-Hans"/>
              </w:rPr>
            </w:pPr>
            <w:r w:rsidRPr="00BF6ED4">
              <w:rPr>
                <w:rFonts w:hint="eastAsia"/>
                <w:lang w:eastAsia="zh-Hans"/>
              </w:rPr>
              <w:t>记录台使用</w:t>
            </w:r>
            <w:r w:rsidRPr="00BF6ED4">
              <w:rPr>
                <w:lang w:eastAsia="zh-Hans"/>
              </w:rPr>
              <w:t>，</w:t>
            </w:r>
            <w:r w:rsidRPr="00BF6ED4">
              <w:rPr>
                <w:rFonts w:hint="eastAsia"/>
                <w:lang w:eastAsia="zh-Hans"/>
              </w:rPr>
              <w:t>电子秒表</w:t>
            </w:r>
          </w:p>
        </w:tc>
        <w:tc>
          <w:tcPr>
            <w:tcW w:w="903" w:type="dxa"/>
            <w:vAlign w:val="center"/>
          </w:tcPr>
          <w:p w14:paraId="538A271F" w14:textId="77777777" w:rsidR="002432D0" w:rsidRPr="00BF6ED4" w:rsidRDefault="00000000">
            <w:pPr>
              <w:jc w:val="center"/>
              <w:rPr>
                <w:lang w:eastAsia="zh-Hans"/>
              </w:rPr>
            </w:pPr>
            <w:r w:rsidRPr="00BF6ED4">
              <w:rPr>
                <w:rFonts w:hint="eastAsia"/>
                <w:lang w:eastAsia="zh-Hans"/>
              </w:rPr>
              <w:t>块</w:t>
            </w:r>
          </w:p>
        </w:tc>
        <w:tc>
          <w:tcPr>
            <w:tcW w:w="904" w:type="dxa"/>
            <w:vAlign w:val="center"/>
          </w:tcPr>
          <w:p w14:paraId="760BBE2E" w14:textId="77777777" w:rsidR="002432D0" w:rsidRPr="00BF6ED4" w:rsidRDefault="00000000">
            <w:pPr>
              <w:jc w:val="center"/>
            </w:pPr>
            <w:r w:rsidRPr="00BF6ED4">
              <w:t>4</w:t>
            </w:r>
          </w:p>
        </w:tc>
        <w:tc>
          <w:tcPr>
            <w:tcW w:w="1984" w:type="dxa"/>
            <w:vAlign w:val="center"/>
          </w:tcPr>
          <w:p w14:paraId="3B8BD675" w14:textId="77777777" w:rsidR="002432D0" w:rsidRPr="00BF6ED4" w:rsidRDefault="002432D0">
            <w:pPr>
              <w:jc w:val="center"/>
            </w:pPr>
          </w:p>
        </w:tc>
        <w:tc>
          <w:tcPr>
            <w:tcW w:w="1082" w:type="dxa"/>
          </w:tcPr>
          <w:p w14:paraId="7EAF2822" w14:textId="77777777" w:rsidR="002432D0" w:rsidRPr="00BF6ED4" w:rsidRDefault="002432D0">
            <w:pPr>
              <w:jc w:val="center"/>
            </w:pPr>
          </w:p>
        </w:tc>
      </w:tr>
      <w:tr w:rsidR="00BF6ED4" w:rsidRPr="00BF6ED4" w14:paraId="6A07CAEE" w14:textId="77777777">
        <w:trPr>
          <w:trHeight w:val="677"/>
          <w:jc w:val="center"/>
        </w:trPr>
        <w:tc>
          <w:tcPr>
            <w:tcW w:w="858" w:type="dxa"/>
            <w:vAlign w:val="center"/>
          </w:tcPr>
          <w:p w14:paraId="3E78EEBF" w14:textId="77777777" w:rsidR="002432D0" w:rsidRPr="00BF6ED4" w:rsidRDefault="00000000">
            <w:pPr>
              <w:jc w:val="center"/>
            </w:pPr>
            <w:r w:rsidRPr="00BF6ED4">
              <w:t>5</w:t>
            </w:r>
          </w:p>
        </w:tc>
        <w:tc>
          <w:tcPr>
            <w:tcW w:w="1689" w:type="dxa"/>
            <w:vAlign w:val="center"/>
          </w:tcPr>
          <w:p w14:paraId="406BF226" w14:textId="77777777" w:rsidR="002432D0" w:rsidRPr="00BF6ED4" w:rsidRDefault="00000000">
            <w:pPr>
              <w:jc w:val="center"/>
              <w:rPr>
                <w:lang w:eastAsia="zh-Hans"/>
              </w:rPr>
            </w:pPr>
            <w:r w:rsidRPr="00BF6ED4">
              <w:rPr>
                <w:rFonts w:hint="eastAsia"/>
                <w:lang w:eastAsia="zh-Hans"/>
              </w:rPr>
              <w:t>平沙耙</w:t>
            </w:r>
          </w:p>
        </w:tc>
        <w:tc>
          <w:tcPr>
            <w:tcW w:w="3774" w:type="dxa"/>
            <w:vAlign w:val="center"/>
          </w:tcPr>
          <w:p w14:paraId="083570B4" w14:textId="77777777" w:rsidR="002432D0" w:rsidRPr="00BF6ED4" w:rsidRDefault="00000000">
            <w:pPr>
              <w:jc w:val="center"/>
              <w:rPr>
                <w:lang w:eastAsia="zh-Hans"/>
              </w:rPr>
            </w:pPr>
            <w:r w:rsidRPr="00BF6ED4">
              <w:rPr>
                <w:rFonts w:hint="eastAsia"/>
                <w:lang w:eastAsia="zh-Hans"/>
              </w:rPr>
              <w:t>整理竞赛场地使用</w:t>
            </w:r>
          </w:p>
        </w:tc>
        <w:tc>
          <w:tcPr>
            <w:tcW w:w="903" w:type="dxa"/>
            <w:vAlign w:val="center"/>
          </w:tcPr>
          <w:p w14:paraId="05315527" w14:textId="77777777" w:rsidR="002432D0" w:rsidRPr="00BF6ED4" w:rsidRDefault="00000000">
            <w:pPr>
              <w:jc w:val="center"/>
              <w:rPr>
                <w:lang w:eastAsia="zh-Hans"/>
              </w:rPr>
            </w:pPr>
            <w:r w:rsidRPr="00BF6ED4">
              <w:rPr>
                <w:rFonts w:hint="eastAsia"/>
                <w:lang w:eastAsia="zh-Hans"/>
              </w:rPr>
              <w:t>把</w:t>
            </w:r>
          </w:p>
        </w:tc>
        <w:tc>
          <w:tcPr>
            <w:tcW w:w="904" w:type="dxa"/>
            <w:vAlign w:val="center"/>
          </w:tcPr>
          <w:p w14:paraId="509C6FA4" w14:textId="77777777" w:rsidR="002432D0" w:rsidRPr="00BF6ED4" w:rsidRDefault="00000000">
            <w:pPr>
              <w:jc w:val="center"/>
            </w:pPr>
            <w:r w:rsidRPr="00BF6ED4">
              <w:t>4</w:t>
            </w:r>
          </w:p>
        </w:tc>
        <w:tc>
          <w:tcPr>
            <w:tcW w:w="1984" w:type="dxa"/>
            <w:vAlign w:val="center"/>
          </w:tcPr>
          <w:p w14:paraId="1C73C271" w14:textId="77777777" w:rsidR="002432D0" w:rsidRPr="00BF6ED4" w:rsidRDefault="002432D0">
            <w:pPr>
              <w:jc w:val="center"/>
            </w:pPr>
          </w:p>
        </w:tc>
        <w:tc>
          <w:tcPr>
            <w:tcW w:w="1082" w:type="dxa"/>
          </w:tcPr>
          <w:p w14:paraId="1FF7370E" w14:textId="77777777" w:rsidR="002432D0" w:rsidRPr="00BF6ED4" w:rsidRDefault="002432D0">
            <w:pPr>
              <w:jc w:val="center"/>
            </w:pPr>
          </w:p>
        </w:tc>
      </w:tr>
      <w:tr w:rsidR="00BF6ED4" w:rsidRPr="00BF6ED4" w14:paraId="4D560242" w14:textId="77777777">
        <w:trPr>
          <w:trHeight w:val="677"/>
          <w:jc w:val="center"/>
        </w:trPr>
        <w:tc>
          <w:tcPr>
            <w:tcW w:w="858" w:type="dxa"/>
            <w:vAlign w:val="center"/>
          </w:tcPr>
          <w:p w14:paraId="48010B2A" w14:textId="77777777" w:rsidR="002432D0" w:rsidRPr="00BF6ED4" w:rsidRDefault="00000000">
            <w:pPr>
              <w:jc w:val="center"/>
            </w:pPr>
            <w:r w:rsidRPr="00BF6ED4">
              <w:t>6</w:t>
            </w:r>
          </w:p>
        </w:tc>
        <w:tc>
          <w:tcPr>
            <w:tcW w:w="1689" w:type="dxa"/>
            <w:vAlign w:val="center"/>
          </w:tcPr>
          <w:p w14:paraId="6B162A04" w14:textId="77777777" w:rsidR="002432D0" w:rsidRPr="00BF6ED4" w:rsidRDefault="00000000">
            <w:pPr>
              <w:jc w:val="center"/>
              <w:rPr>
                <w:lang w:eastAsia="zh-Hans"/>
              </w:rPr>
            </w:pPr>
            <w:r w:rsidRPr="00BF6ED4">
              <w:rPr>
                <w:rFonts w:hint="eastAsia"/>
                <w:lang w:eastAsia="zh-Hans"/>
              </w:rPr>
              <w:t>球包</w:t>
            </w:r>
          </w:p>
        </w:tc>
        <w:tc>
          <w:tcPr>
            <w:tcW w:w="3774" w:type="dxa"/>
            <w:vAlign w:val="center"/>
          </w:tcPr>
          <w:p w14:paraId="4C56BA89" w14:textId="77777777" w:rsidR="002432D0" w:rsidRPr="00BF6ED4" w:rsidRDefault="00000000">
            <w:pPr>
              <w:jc w:val="center"/>
              <w:rPr>
                <w:lang w:eastAsia="zh-Hans"/>
              </w:rPr>
            </w:pPr>
            <w:r w:rsidRPr="00BF6ED4">
              <w:rPr>
                <w:rFonts w:hint="eastAsia"/>
                <w:lang w:eastAsia="zh-Hans"/>
              </w:rPr>
              <w:t>储存竞赛用球</w:t>
            </w:r>
          </w:p>
        </w:tc>
        <w:tc>
          <w:tcPr>
            <w:tcW w:w="903" w:type="dxa"/>
            <w:vAlign w:val="center"/>
          </w:tcPr>
          <w:p w14:paraId="363F06F1" w14:textId="77777777" w:rsidR="002432D0" w:rsidRPr="00BF6ED4" w:rsidRDefault="00000000">
            <w:pPr>
              <w:jc w:val="center"/>
              <w:rPr>
                <w:lang w:eastAsia="zh-Hans"/>
              </w:rPr>
            </w:pPr>
            <w:r w:rsidRPr="00BF6ED4">
              <w:rPr>
                <w:rFonts w:hint="eastAsia"/>
                <w:lang w:eastAsia="zh-Hans"/>
              </w:rPr>
              <w:t>个</w:t>
            </w:r>
          </w:p>
        </w:tc>
        <w:tc>
          <w:tcPr>
            <w:tcW w:w="904" w:type="dxa"/>
            <w:vAlign w:val="center"/>
          </w:tcPr>
          <w:p w14:paraId="2AFA17FB" w14:textId="77777777" w:rsidR="002432D0" w:rsidRPr="00BF6ED4" w:rsidRDefault="00000000">
            <w:pPr>
              <w:jc w:val="center"/>
            </w:pPr>
            <w:r w:rsidRPr="00BF6ED4">
              <w:t>3</w:t>
            </w:r>
          </w:p>
        </w:tc>
        <w:tc>
          <w:tcPr>
            <w:tcW w:w="1984" w:type="dxa"/>
            <w:vAlign w:val="center"/>
          </w:tcPr>
          <w:p w14:paraId="5776B626" w14:textId="77777777" w:rsidR="002432D0" w:rsidRPr="00BF6ED4" w:rsidRDefault="002432D0">
            <w:pPr>
              <w:jc w:val="center"/>
            </w:pPr>
          </w:p>
        </w:tc>
        <w:tc>
          <w:tcPr>
            <w:tcW w:w="1082" w:type="dxa"/>
          </w:tcPr>
          <w:p w14:paraId="0036B1F7" w14:textId="77777777" w:rsidR="002432D0" w:rsidRPr="00BF6ED4" w:rsidRDefault="002432D0">
            <w:pPr>
              <w:jc w:val="center"/>
            </w:pPr>
          </w:p>
        </w:tc>
      </w:tr>
      <w:tr w:rsidR="00BF6ED4" w:rsidRPr="00BF6ED4" w14:paraId="265ED7A9" w14:textId="77777777">
        <w:trPr>
          <w:trHeight w:val="677"/>
          <w:jc w:val="center"/>
        </w:trPr>
        <w:tc>
          <w:tcPr>
            <w:tcW w:w="858" w:type="dxa"/>
            <w:vAlign w:val="center"/>
          </w:tcPr>
          <w:p w14:paraId="77A17A49" w14:textId="77777777" w:rsidR="002432D0" w:rsidRPr="00BF6ED4" w:rsidRDefault="00000000">
            <w:pPr>
              <w:jc w:val="center"/>
            </w:pPr>
            <w:r w:rsidRPr="00BF6ED4">
              <w:t>7</w:t>
            </w:r>
          </w:p>
        </w:tc>
        <w:tc>
          <w:tcPr>
            <w:tcW w:w="1689" w:type="dxa"/>
            <w:vAlign w:val="center"/>
          </w:tcPr>
          <w:p w14:paraId="08DD48B8" w14:textId="77777777" w:rsidR="002432D0" w:rsidRPr="00BF6ED4" w:rsidRDefault="00000000">
            <w:pPr>
              <w:jc w:val="center"/>
              <w:rPr>
                <w:lang w:eastAsia="zh-Hans"/>
              </w:rPr>
            </w:pPr>
            <w:r w:rsidRPr="00BF6ED4">
              <w:rPr>
                <w:rFonts w:hint="eastAsia"/>
                <w:lang w:eastAsia="zh-Hans"/>
              </w:rPr>
              <w:t>气筒</w:t>
            </w:r>
          </w:p>
        </w:tc>
        <w:tc>
          <w:tcPr>
            <w:tcW w:w="3774" w:type="dxa"/>
            <w:vAlign w:val="center"/>
          </w:tcPr>
          <w:p w14:paraId="2C3B7A9C" w14:textId="77777777" w:rsidR="002432D0" w:rsidRPr="00BF6ED4" w:rsidRDefault="00000000">
            <w:pPr>
              <w:jc w:val="center"/>
              <w:rPr>
                <w:lang w:eastAsia="zh-Hans"/>
              </w:rPr>
            </w:pPr>
            <w:r w:rsidRPr="00BF6ED4">
              <w:rPr>
                <w:rFonts w:hint="eastAsia"/>
                <w:lang w:eastAsia="zh-Hans"/>
              </w:rPr>
              <w:t>电动</w:t>
            </w:r>
            <w:r w:rsidRPr="00BF6ED4">
              <w:rPr>
                <w:lang w:eastAsia="zh-Hans"/>
              </w:rPr>
              <w:t>，</w:t>
            </w:r>
            <w:r w:rsidRPr="00BF6ED4">
              <w:rPr>
                <w:rFonts w:hint="eastAsia"/>
                <w:lang w:eastAsia="zh-Hans"/>
              </w:rPr>
              <w:t>带软管</w:t>
            </w:r>
          </w:p>
        </w:tc>
        <w:tc>
          <w:tcPr>
            <w:tcW w:w="903" w:type="dxa"/>
            <w:vAlign w:val="center"/>
          </w:tcPr>
          <w:p w14:paraId="00DB7C41" w14:textId="77777777" w:rsidR="002432D0" w:rsidRPr="00BF6ED4" w:rsidRDefault="00000000">
            <w:pPr>
              <w:jc w:val="center"/>
              <w:rPr>
                <w:lang w:eastAsia="zh-Hans"/>
              </w:rPr>
            </w:pPr>
            <w:r w:rsidRPr="00BF6ED4">
              <w:rPr>
                <w:rFonts w:hint="eastAsia"/>
                <w:lang w:eastAsia="zh-Hans"/>
              </w:rPr>
              <w:t>个</w:t>
            </w:r>
          </w:p>
        </w:tc>
        <w:tc>
          <w:tcPr>
            <w:tcW w:w="904" w:type="dxa"/>
            <w:vAlign w:val="center"/>
          </w:tcPr>
          <w:p w14:paraId="7F3A8B52" w14:textId="77777777" w:rsidR="002432D0" w:rsidRPr="00BF6ED4" w:rsidRDefault="00000000">
            <w:pPr>
              <w:jc w:val="center"/>
            </w:pPr>
            <w:r w:rsidRPr="00BF6ED4">
              <w:t>2</w:t>
            </w:r>
          </w:p>
        </w:tc>
        <w:tc>
          <w:tcPr>
            <w:tcW w:w="1984" w:type="dxa"/>
            <w:vAlign w:val="center"/>
          </w:tcPr>
          <w:p w14:paraId="03FFD476" w14:textId="77777777" w:rsidR="002432D0" w:rsidRPr="00BF6ED4" w:rsidRDefault="002432D0">
            <w:pPr>
              <w:jc w:val="center"/>
            </w:pPr>
          </w:p>
        </w:tc>
        <w:tc>
          <w:tcPr>
            <w:tcW w:w="1082" w:type="dxa"/>
          </w:tcPr>
          <w:p w14:paraId="088661B3" w14:textId="77777777" w:rsidR="002432D0" w:rsidRPr="00BF6ED4" w:rsidRDefault="002432D0">
            <w:pPr>
              <w:jc w:val="center"/>
            </w:pPr>
          </w:p>
        </w:tc>
      </w:tr>
      <w:tr w:rsidR="00BF6ED4" w:rsidRPr="00BF6ED4" w14:paraId="350F082C" w14:textId="77777777">
        <w:trPr>
          <w:trHeight w:val="677"/>
          <w:jc w:val="center"/>
        </w:trPr>
        <w:tc>
          <w:tcPr>
            <w:tcW w:w="858" w:type="dxa"/>
            <w:vAlign w:val="center"/>
          </w:tcPr>
          <w:p w14:paraId="1F843AC0" w14:textId="77777777" w:rsidR="002432D0" w:rsidRPr="00BF6ED4" w:rsidRDefault="00000000">
            <w:pPr>
              <w:jc w:val="center"/>
            </w:pPr>
            <w:r w:rsidRPr="00BF6ED4">
              <w:t>8</w:t>
            </w:r>
          </w:p>
        </w:tc>
        <w:tc>
          <w:tcPr>
            <w:tcW w:w="1689" w:type="dxa"/>
            <w:vAlign w:val="center"/>
          </w:tcPr>
          <w:p w14:paraId="2ECE8EC0" w14:textId="77777777" w:rsidR="002432D0" w:rsidRPr="00BF6ED4" w:rsidRDefault="00000000">
            <w:pPr>
              <w:jc w:val="center"/>
              <w:rPr>
                <w:lang w:eastAsia="zh-Hans"/>
              </w:rPr>
            </w:pPr>
            <w:r w:rsidRPr="00BF6ED4">
              <w:rPr>
                <w:rFonts w:hint="eastAsia"/>
                <w:lang w:eastAsia="zh-Hans"/>
              </w:rPr>
              <w:t>球压表</w:t>
            </w:r>
          </w:p>
        </w:tc>
        <w:tc>
          <w:tcPr>
            <w:tcW w:w="3774" w:type="dxa"/>
            <w:vAlign w:val="center"/>
          </w:tcPr>
          <w:p w14:paraId="45471BAA" w14:textId="77777777" w:rsidR="002432D0" w:rsidRPr="00BF6ED4" w:rsidRDefault="002432D0">
            <w:pPr>
              <w:jc w:val="center"/>
              <w:rPr>
                <w:lang w:eastAsia="zh-Hans"/>
              </w:rPr>
            </w:pPr>
          </w:p>
        </w:tc>
        <w:tc>
          <w:tcPr>
            <w:tcW w:w="903" w:type="dxa"/>
            <w:vAlign w:val="center"/>
          </w:tcPr>
          <w:p w14:paraId="53FD2046" w14:textId="77777777" w:rsidR="002432D0" w:rsidRPr="00BF6ED4" w:rsidRDefault="00000000">
            <w:pPr>
              <w:jc w:val="center"/>
              <w:rPr>
                <w:lang w:eastAsia="zh-Hans"/>
              </w:rPr>
            </w:pPr>
            <w:r w:rsidRPr="00BF6ED4">
              <w:rPr>
                <w:rFonts w:hint="eastAsia"/>
                <w:lang w:eastAsia="zh-Hans"/>
              </w:rPr>
              <w:t>个</w:t>
            </w:r>
          </w:p>
        </w:tc>
        <w:tc>
          <w:tcPr>
            <w:tcW w:w="904" w:type="dxa"/>
            <w:vAlign w:val="center"/>
          </w:tcPr>
          <w:p w14:paraId="30CBFD44" w14:textId="77777777" w:rsidR="002432D0" w:rsidRPr="00BF6ED4" w:rsidRDefault="00000000">
            <w:pPr>
              <w:jc w:val="center"/>
            </w:pPr>
            <w:r w:rsidRPr="00BF6ED4">
              <w:t>2</w:t>
            </w:r>
          </w:p>
        </w:tc>
        <w:tc>
          <w:tcPr>
            <w:tcW w:w="1984" w:type="dxa"/>
            <w:vAlign w:val="center"/>
          </w:tcPr>
          <w:p w14:paraId="1CBFD965" w14:textId="77777777" w:rsidR="002432D0" w:rsidRPr="00BF6ED4" w:rsidRDefault="002432D0">
            <w:pPr>
              <w:jc w:val="center"/>
            </w:pPr>
          </w:p>
        </w:tc>
        <w:tc>
          <w:tcPr>
            <w:tcW w:w="1082" w:type="dxa"/>
          </w:tcPr>
          <w:p w14:paraId="0703BA4E" w14:textId="77777777" w:rsidR="002432D0" w:rsidRPr="00BF6ED4" w:rsidRDefault="002432D0">
            <w:pPr>
              <w:jc w:val="center"/>
            </w:pPr>
          </w:p>
        </w:tc>
      </w:tr>
      <w:tr w:rsidR="00BF6ED4" w:rsidRPr="00BF6ED4" w14:paraId="50593298" w14:textId="77777777">
        <w:trPr>
          <w:trHeight w:val="677"/>
          <w:jc w:val="center"/>
        </w:trPr>
        <w:tc>
          <w:tcPr>
            <w:tcW w:w="858" w:type="dxa"/>
            <w:vAlign w:val="center"/>
          </w:tcPr>
          <w:p w14:paraId="1CB93E8D" w14:textId="77777777" w:rsidR="002432D0" w:rsidRPr="00BF6ED4" w:rsidRDefault="00000000">
            <w:pPr>
              <w:jc w:val="center"/>
            </w:pPr>
            <w:r w:rsidRPr="00BF6ED4">
              <w:t>9</w:t>
            </w:r>
          </w:p>
        </w:tc>
        <w:tc>
          <w:tcPr>
            <w:tcW w:w="1689" w:type="dxa"/>
            <w:vAlign w:val="center"/>
          </w:tcPr>
          <w:p w14:paraId="09A17467" w14:textId="77777777" w:rsidR="002432D0" w:rsidRPr="00BF6ED4" w:rsidRDefault="00000000">
            <w:pPr>
              <w:jc w:val="center"/>
              <w:rPr>
                <w:lang w:eastAsia="zh-Hans"/>
              </w:rPr>
            </w:pPr>
            <w:r w:rsidRPr="00BF6ED4">
              <w:rPr>
                <w:rFonts w:hint="eastAsia"/>
                <w:lang w:eastAsia="zh-Hans"/>
              </w:rPr>
              <w:t>冰桶</w:t>
            </w:r>
          </w:p>
        </w:tc>
        <w:tc>
          <w:tcPr>
            <w:tcW w:w="3774" w:type="dxa"/>
            <w:vAlign w:val="center"/>
          </w:tcPr>
          <w:p w14:paraId="11FB4A58" w14:textId="77777777" w:rsidR="002432D0" w:rsidRPr="00BF6ED4" w:rsidRDefault="00000000">
            <w:pPr>
              <w:jc w:val="center"/>
              <w:rPr>
                <w:lang w:eastAsia="zh-Hans"/>
              </w:rPr>
            </w:pPr>
            <w:r w:rsidRPr="00BF6ED4">
              <w:rPr>
                <w:rFonts w:hint="eastAsia"/>
                <w:lang w:eastAsia="zh-Hans"/>
              </w:rPr>
              <w:t>场边医生位置放置</w:t>
            </w:r>
          </w:p>
        </w:tc>
        <w:tc>
          <w:tcPr>
            <w:tcW w:w="903" w:type="dxa"/>
            <w:vAlign w:val="center"/>
          </w:tcPr>
          <w:p w14:paraId="705FCAE9" w14:textId="77777777" w:rsidR="002432D0" w:rsidRPr="00BF6ED4" w:rsidRDefault="00000000">
            <w:pPr>
              <w:jc w:val="center"/>
              <w:rPr>
                <w:lang w:eastAsia="zh-Hans"/>
              </w:rPr>
            </w:pPr>
            <w:r w:rsidRPr="00BF6ED4">
              <w:rPr>
                <w:rFonts w:hint="eastAsia"/>
                <w:lang w:eastAsia="zh-Hans"/>
              </w:rPr>
              <w:t>只</w:t>
            </w:r>
          </w:p>
        </w:tc>
        <w:tc>
          <w:tcPr>
            <w:tcW w:w="904" w:type="dxa"/>
            <w:vAlign w:val="center"/>
          </w:tcPr>
          <w:p w14:paraId="25F84EA6" w14:textId="77777777" w:rsidR="002432D0" w:rsidRPr="00BF6ED4" w:rsidRDefault="00000000">
            <w:pPr>
              <w:jc w:val="center"/>
            </w:pPr>
            <w:r w:rsidRPr="00BF6ED4">
              <w:t>2</w:t>
            </w:r>
          </w:p>
        </w:tc>
        <w:tc>
          <w:tcPr>
            <w:tcW w:w="1984" w:type="dxa"/>
            <w:vAlign w:val="center"/>
          </w:tcPr>
          <w:p w14:paraId="41EDEF7A" w14:textId="77777777" w:rsidR="002432D0" w:rsidRPr="00BF6ED4" w:rsidRDefault="002432D0">
            <w:pPr>
              <w:jc w:val="center"/>
            </w:pPr>
          </w:p>
        </w:tc>
        <w:tc>
          <w:tcPr>
            <w:tcW w:w="1082" w:type="dxa"/>
          </w:tcPr>
          <w:p w14:paraId="6008E57F" w14:textId="77777777" w:rsidR="002432D0" w:rsidRPr="00BF6ED4" w:rsidRDefault="002432D0">
            <w:pPr>
              <w:jc w:val="center"/>
            </w:pPr>
          </w:p>
        </w:tc>
      </w:tr>
      <w:tr w:rsidR="00BF6ED4" w:rsidRPr="00BF6ED4" w14:paraId="1EBB615C" w14:textId="77777777">
        <w:trPr>
          <w:trHeight w:val="677"/>
          <w:jc w:val="center"/>
        </w:trPr>
        <w:tc>
          <w:tcPr>
            <w:tcW w:w="858" w:type="dxa"/>
            <w:vAlign w:val="center"/>
          </w:tcPr>
          <w:p w14:paraId="08F6DBEC" w14:textId="77777777" w:rsidR="002432D0" w:rsidRPr="00BF6ED4" w:rsidRDefault="00000000">
            <w:pPr>
              <w:jc w:val="center"/>
            </w:pPr>
            <w:r w:rsidRPr="00BF6ED4">
              <w:lastRenderedPageBreak/>
              <w:t>10</w:t>
            </w:r>
          </w:p>
        </w:tc>
        <w:tc>
          <w:tcPr>
            <w:tcW w:w="1689" w:type="dxa"/>
            <w:vAlign w:val="center"/>
          </w:tcPr>
          <w:p w14:paraId="015F9307" w14:textId="77777777" w:rsidR="002432D0" w:rsidRPr="00BF6ED4" w:rsidRDefault="00000000">
            <w:pPr>
              <w:jc w:val="center"/>
              <w:rPr>
                <w:lang w:eastAsia="zh-Hans"/>
              </w:rPr>
            </w:pPr>
            <w:r w:rsidRPr="00BF6ED4">
              <w:rPr>
                <w:rFonts w:hint="eastAsia"/>
                <w:lang w:eastAsia="zh-Hans"/>
              </w:rPr>
              <w:t>卷尺</w:t>
            </w:r>
          </w:p>
        </w:tc>
        <w:tc>
          <w:tcPr>
            <w:tcW w:w="3774" w:type="dxa"/>
            <w:vAlign w:val="center"/>
          </w:tcPr>
          <w:p w14:paraId="4A98200D" w14:textId="77777777" w:rsidR="002432D0" w:rsidRPr="00BF6ED4" w:rsidRDefault="00000000">
            <w:pPr>
              <w:jc w:val="center"/>
              <w:rPr>
                <w:lang w:eastAsia="zh-Hans"/>
              </w:rPr>
            </w:pPr>
            <w:r w:rsidRPr="00BF6ED4">
              <w:rPr>
                <w:rFonts w:hint="eastAsia"/>
                <w:lang w:eastAsia="zh-Hans"/>
              </w:rPr>
              <w:t>规格</w:t>
            </w:r>
            <w:r w:rsidRPr="00BF6ED4">
              <w:rPr>
                <w:lang w:eastAsia="zh-Hans"/>
              </w:rPr>
              <w:t>：50</w:t>
            </w:r>
            <w:r w:rsidRPr="00BF6ED4">
              <w:rPr>
                <w:rFonts w:hint="eastAsia"/>
              </w:rPr>
              <w:t>米</w:t>
            </w:r>
            <w:r w:rsidRPr="00BF6ED4">
              <w:rPr>
                <w:lang w:eastAsia="zh-Hans"/>
              </w:rPr>
              <w:t>,</w:t>
            </w:r>
            <w:r w:rsidRPr="00BF6ED4">
              <w:rPr>
                <w:rFonts w:hint="eastAsia"/>
                <w:lang w:eastAsia="zh-Hans"/>
              </w:rPr>
              <w:t>钢卷尺</w:t>
            </w:r>
          </w:p>
        </w:tc>
        <w:tc>
          <w:tcPr>
            <w:tcW w:w="903" w:type="dxa"/>
            <w:vAlign w:val="center"/>
          </w:tcPr>
          <w:p w14:paraId="49126884" w14:textId="77777777" w:rsidR="002432D0" w:rsidRPr="00BF6ED4" w:rsidRDefault="00000000">
            <w:pPr>
              <w:jc w:val="center"/>
              <w:rPr>
                <w:lang w:eastAsia="zh-Hans"/>
              </w:rPr>
            </w:pPr>
            <w:r w:rsidRPr="00BF6ED4">
              <w:rPr>
                <w:rFonts w:hint="eastAsia"/>
                <w:lang w:eastAsia="zh-Hans"/>
              </w:rPr>
              <w:t>个</w:t>
            </w:r>
          </w:p>
        </w:tc>
        <w:tc>
          <w:tcPr>
            <w:tcW w:w="904" w:type="dxa"/>
            <w:vAlign w:val="center"/>
          </w:tcPr>
          <w:p w14:paraId="6240746E" w14:textId="77777777" w:rsidR="002432D0" w:rsidRPr="00BF6ED4" w:rsidRDefault="00000000">
            <w:pPr>
              <w:jc w:val="center"/>
            </w:pPr>
            <w:r w:rsidRPr="00BF6ED4">
              <w:t>3</w:t>
            </w:r>
          </w:p>
        </w:tc>
        <w:tc>
          <w:tcPr>
            <w:tcW w:w="1984" w:type="dxa"/>
            <w:vAlign w:val="center"/>
          </w:tcPr>
          <w:p w14:paraId="5DBF900D" w14:textId="77777777" w:rsidR="002432D0" w:rsidRPr="00BF6ED4" w:rsidRDefault="002432D0">
            <w:pPr>
              <w:jc w:val="center"/>
            </w:pPr>
          </w:p>
        </w:tc>
        <w:tc>
          <w:tcPr>
            <w:tcW w:w="1082" w:type="dxa"/>
          </w:tcPr>
          <w:p w14:paraId="190638BD" w14:textId="77777777" w:rsidR="002432D0" w:rsidRPr="00BF6ED4" w:rsidRDefault="002432D0">
            <w:pPr>
              <w:jc w:val="center"/>
            </w:pPr>
          </w:p>
        </w:tc>
      </w:tr>
      <w:tr w:rsidR="00BF6ED4" w:rsidRPr="00BF6ED4" w14:paraId="681419BE" w14:textId="77777777">
        <w:trPr>
          <w:trHeight w:val="677"/>
          <w:jc w:val="center"/>
        </w:trPr>
        <w:tc>
          <w:tcPr>
            <w:tcW w:w="858" w:type="dxa"/>
            <w:vAlign w:val="center"/>
          </w:tcPr>
          <w:p w14:paraId="1592D0D4" w14:textId="77777777" w:rsidR="002432D0" w:rsidRPr="00BF6ED4" w:rsidRDefault="00000000">
            <w:pPr>
              <w:jc w:val="center"/>
            </w:pPr>
            <w:r w:rsidRPr="00BF6ED4">
              <w:t>11</w:t>
            </w:r>
          </w:p>
        </w:tc>
        <w:tc>
          <w:tcPr>
            <w:tcW w:w="1689" w:type="dxa"/>
            <w:vAlign w:val="center"/>
          </w:tcPr>
          <w:p w14:paraId="3C6216A7" w14:textId="77777777" w:rsidR="002432D0" w:rsidRPr="00BF6ED4" w:rsidRDefault="00000000">
            <w:pPr>
              <w:jc w:val="center"/>
              <w:rPr>
                <w:lang w:eastAsia="zh-Hans"/>
              </w:rPr>
            </w:pPr>
            <w:r w:rsidRPr="00BF6ED4">
              <w:rPr>
                <w:rFonts w:hint="eastAsia"/>
                <w:lang w:eastAsia="zh-Hans"/>
              </w:rPr>
              <w:t>笔记本电脑</w:t>
            </w:r>
          </w:p>
        </w:tc>
        <w:tc>
          <w:tcPr>
            <w:tcW w:w="3774" w:type="dxa"/>
            <w:vAlign w:val="center"/>
          </w:tcPr>
          <w:p w14:paraId="1A0BE301" w14:textId="77777777" w:rsidR="002432D0" w:rsidRPr="00BF6ED4" w:rsidRDefault="002432D0">
            <w:pPr>
              <w:jc w:val="center"/>
              <w:rPr>
                <w:lang w:eastAsia="zh-Hans"/>
              </w:rPr>
            </w:pPr>
          </w:p>
        </w:tc>
        <w:tc>
          <w:tcPr>
            <w:tcW w:w="903" w:type="dxa"/>
            <w:vAlign w:val="center"/>
          </w:tcPr>
          <w:p w14:paraId="55106B23" w14:textId="77777777" w:rsidR="002432D0" w:rsidRPr="00BF6ED4" w:rsidRDefault="00000000">
            <w:pPr>
              <w:jc w:val="center"/>
              <w:rPr>
                <w:lang w:eastAsia="zh-Hans"/>
              </w:rPr>
            </w:pPr>
            <w:r w:rsidRPr="00BF6ED4">
              <w:rPr>
                <w:rFonts w:hint="eastAsia"/>
                <w:lang w:eastAsia="zh-Hans"/>
              </w:rPr>
              <w:t>台</w:t>
            </w:r>
          </w:p>
        </w:tc>
        <w:tc>
          <w:tcPr>
            <w:tcW w:w="904" w:type="dxa"/>
            <w:vAlign w:val="center"/>
          </w:tcPr>
          <w:p w14:paraId="71EB0C62" w14:textId="77777777" w:rsidR="002432D0" w:rsidRPr="00BF6ED4" w:rsidRDefault="00000000">
            <w:pPr>
              <w:jc w:val="center"/>
            </w:pPr>
            <w:r w:rsidRPr="00BF6ED4">
              <w:rPr>
                <w:rFonts w:hint="eastAsia"/>
              </w:rPr>
              <w:t>1</w:t>
            </w:r>
          </w:p>
        </w:tc>
        <w:tc>
          <w:tcPr>
            <w:tcW w:w="1984" w:type="dxa"/>
            <w:vAlign w:val="center"/>
          </w:tcPr>
          <w:p w14:paraId="6146F04E" w14:textId="77777777" w:rsidR="002432D0" w:rsidRPr="00BF6ED4" w:rsidRDefault="002432D0">
            <w:pPr>
              <w:jc w:val="center"/>
            </w:pPr>
          </w:p>
        </w:tc>
        <w:tc>
          <w:tcPr>
            <w:tcW w:w="1082" w:type="dxa"/>
          </w:tcPr>
          <w:p w14:paraId="797DBEF8" w14:textId="77777777" w:rsidR="002432D0" w:rsidRPr="00BF6ED4" w:rsidRDefault="002432D0">
            <w:pPr>
              <w:jc w:val="center"/>
            </w:pPr>
          </w:p>
        </w:tc>
      </w:tr>
      <w:tr w:rsidR="00BF6ED4" w:rsidRPr="00BF6ED4" w14:paraId="5ACE6CEB" w14:textId="77777777">
        <w:trPr>
          <w:trHeight w:val="677"/>
          <w:jc w:val="center"/>
        </w:trPr>
        <w:tc>
          <w:tcPr>
            <w:tcW w:w="858" w:type="dxa"/>
            <w:vAlign w:val="center"/>
          </w:tcPr>
          <w:p w14:paraId="662C6C5B" w14:textId="77777777" w:rsidR="002432D0" w:rsidRPr="00BF6ED4" w:rsidRDefault="00000000">
            <w:pPr>
              <w:jc w:val="center"/>
            </w:pPr>
            <w:r w:rsidRPr="00BF6ED4">
              <w:rPr>
                <w:rFonts w:hint="eastAsia"/>
              </w:rPr>
              <w:t>1</w:t>
            </w:r>
            <w:r w:rsidRPr="00BF6ED4">
              <w:t>2</w:t>
            </w:r>
          </w:p>
        </w:tc>
        <w:tc>
          <w:tcPr>
            <w:tcW w:w="1689" w:type="dxa"/>
            <w:vAlign w:val="center"/>
          </w:tcPr>
          <w:p w14:paraId="5145D332" w14:textId="77777777" w:rsidR="002432D0" w:rsidRPr="00BF6ED4" w:rsidRDefault="00000000">
            <w:pPr>
              <w:jc w:val="center"/>
              <w:rPr>
                <w:lang w:eastAsia="zh-Hans"/>
              </w:rPr>
            </w:pPr>
            <w:r w:rsidRPr="00BF6ED4">
              <w:rPr>
                <w:rFonts w:hint="eastAsia"/>
                <w:lang w:eastAsia="zh-Hans"/>
              </w:rPr>
              <w:t>打印机</w:t>
            </w:r>
          </w:p>
        </w:tc>
        <w:tc>
          <w:tcPr>
            <w:tcW w:w="3774" w:type="dxa"/>
            <w:vAlign w:val="center"/>
          </w:tcPr>
          <w:p w14:paraId="7EC413D4" w14:textId="77777777" w:rsidR="002432D0" w:rsidRPr="00BF6ED4" w:rsidRDefault="002432D0">
            <w:pPr>
              <w:jc w:val="center"/>
              <w:rPr>
                <w:lang w:eastAsia="zh-Hans"/>
              </w:rPr>
            </w:pPr>
          </w:p>
        </w:tc>
        <w:tc>
          <w:tcPr>
            <w:tcW w:w="903" w:type="dxa"/>
            <w:vAlign w:val="center"/>
          </w:tcPr>
          <w:p w14:paraId="4339B715" w14:textId="77777777" w:rsidR="002432D0" w:rsidRPr="00BF6ED4" w:rsidRDefault="00000000">
            <w:pPr>
              <w:jc w:val="center"/>
              <w:rPr>
                <w:lang w:eastAsia="zh-Hans"/>
              </w:rPr>
            </w:pPr>
            <w:r w:rsidRPr="00BF6ED4">
              <w:rPr>
                <w:rFonts w:hint="eastAsia"/>
                <w:lang w:eastAsia="zh-Hans"/>
              </w:rPr>
              <w:t>台</w:t>
            </w:r>
          </w:p>
        </w:tc>
        <w:tc>
          <w:tcPr>
            <w:tcW w:w="904" w:type="dxa"/>
            <w:vAlign w:val="center"/>
          </w:tcPr>
          <w:p w14:paraId="18317F44" w14:textId="77777777" w:rsidR="002432D0" w:rsidRPr="00BF6ED4" w:rsidRDefault="00000000">
            <w:pPr>
              <w:jc w:val="center"/>
            </w:pPr>
            <w:r w:rsidRPr="00BF6ED4">
              <w:rPr>
                <w:rFonts w:hint="eastAsia"/>
              </w:rPr>
              <w:t>1</w:t>
            </w:r>
          </w:p>
        </w:tc>
        <w:tc>
          <w:tcPr>
            <w:tcW w:w="1984" w:type="dxa"/>
            <w:vAlign w:val="center"/>
          </w:tcPr>
          <w:p w14:paraId="3DEC16FD" w14:textId="77777777" w:rsidR="002432D0" w:rsidRPr="00BF6ED4" w:rsidRDefault="00000000">
            <w:pPr>
              <w:jc w:val="center"/>
            </w:pPr>
            <w:r w:rsidRPr="00BF6ED4">
              <w:rPr>
                <w:rFonts w:hint="eastAsia"/>
              </w:rPr>
              <w:t>需具备复印功能</w:t>
            </w:r>
          </w:p>
        </w:tc>
        <w:tc>
          <w:tcPr>
            <w:tcW w:w="1082" w:type="dxa"/>
          </w:tcPr>
          <w:p w14:paraId="253AC619" w14:textId="77777777" w:rsidR="002432D0" w:rsidRPr="00BF6ED4" w:rsidRDefault="002432D0">
            <w:pPr>
              <w:jc w:val="center"/>
            </w:pPr>
          </w:p>
        </w:tc>
      </w:tr>
      <w:tr w:rsidR="00BF6ED4" w:rsidRPr="00BF6ED4" w14:paraId="41E54300" w14:textId="77777777">
        <w:trPr>
          <w:trHeight w:val="677"/>
          <w:jc w:val="center"/>
        </w:trPr>
        <w:tc>
          <w:tcPr>
            <w:tcW w:w="858" w:type="dxa"/>
            <w:vAlign w:val="center"/>
          </w:tcPr>
          <w:p w14:paraId="3C356A48" w14:textId="77777777" w:rsidR="002432D0" w:rsidRPr="00BF6ED4" w:rsidRDefault="00000000">
            <w:pPr>
              <w:jc w:val="center"/>
            </w:pPr>
            <w:r w:rsidRPr="00BF6ED4">
              <w:rPr>
                <w:rFonts w:hint="eastAsia"/>
              </w:rPr>
              <w:t>1</w:t>
            </w:r>
            <w:r w:rsidRPr="00BF6ED4">
              <w:t>3</w:t>
            </w:r>
          </w:p>
        </w:tc>
        <w:tc>
          <w:tcPr>
            <w:tcW w:w="1689" w:type="dxa"/>
            <w:vAlign w:val="center"/>
          </w:tcPr>
          <w:p w14:paraId="683B301C" w14:textId="77777777" w:rsidR="002432D0" w:rsidRPr="00BF6ED4" w:rsidRDefault="00000000">
            <w:pPr>
              <w:jc w:val="center"/>
              <w:rPr>
                <w:lang w:eastAsia="zh-Hans"/>
              </w:rPr>
            </w:pPr>
            <w:r w:rsidRPr="00BF6ED4">
              <w:rPr>
                <w:rFonts w:hint="eastAsia"/>
                <w:lang w:eastAsia="zh-Hans"/>
              </w:rPr>
              <w:t>蓝牙音响</w:t>
            </w:r>
          </w:p>
        </w:tc>
        <w:tc>
          <w:tcPr>
            <w:tcW w:w="3774" w:type="dxa"/>
            <w:vAlign w:val="center"/>
          </w:tcPr>
          <w:p w14:paraId="41B187DA" w14:textId="77777777" w:rsidR="002432D0" w:rsidRPr="00BF6ED4" w:rsidRDefault="00000000">
            <w:pPr>
              <w:jc w:val="center"/>
            </w:pPr>
            <w:r w:rsidRPr="00BF6ED4">
              <w:rPr>
                <w:rFonts w:hint="eastAsia"/>
                <w:lang w:eastAsia="zh-Hans"/>
              </w:rPr>
              <w:t>含</w:t>
            </w:r>
            <w:r w:rsidRPr="00BF6ED4">
              <w:rPr>
                <w:rFonts w:hint="eastAsia"/>
              </w:rPr>
              <w:t>话筒</w:t>
            </w:r>
          </w:p>
        </w:tc>
        <w:tc>
          <w:tcPr>
            <w:tcW w:w="903" w:type="dxa"/>
            <w:vAlign w:val="center"/>
          </w:tcPr>
          <w:p w14:paraId="52B57C54" w14:textId="77777777" w:rsidR="002432D0" w:rsidRPr="00BF6ED4" w:rsidRDefault="00000000">
            <w:pPr>
              <w:jc w:val="center"/>
              <w:rPr>
                <w:lang w:eastAsia="zh-Hans"/>
              </w:rPr>
            </w:pPr>
            <w:r w:rsidRPr="00BF6ED4">
              <w:rPr>
                <w:rFonts w:hint="eastAsia"/>
                <w:lang w:eastAsia="zh-Hans"/>
              </w:rPr>
              <w:t>套</w:t>
            </w:r>
          </w:p>
        </w:tc>
        <w:tc>
          <w:tcPr>
            <w:tcW w:w="904" w:type="dxa"/>
            <w:vAlign w:val="center"/>
          </w:tcPr>
          <w:p w14:paraId="176F7CF5" w14:textId="77777777" w:rsidR="002432D0" w:rsidRPr="00BF6ED4" w:rsidRDefault="00000000">
            <w:pPr>
              <w:jc w:val="center"/>
            </w:pPr>
            <w:r w:rsidRPr="00BF6ED4">
              <w:t>2</w:t>
            </w:r>
          </w:p>
        </w:tc>
        <w:tc>
          <w:tcPr>
            <w:tcW w:w="1984" w:type="dxa"/>
            <w:vAlign w:val="center"/>
          </w:tcPr>
          <w:p w14:paraId="2B197FB3" w14:textId="77777777" w:rsidR="002432D0" w:rsidRPr="00BF6ED4" w:rsidRDefault="00000000">
            <w:pPr>
              <w:jc w:val="center"/>
            </w:pPr>
            <w:r w:rsidRPr="00BF6ED4">
              <w:rPr>
                <w:rFonts w:hint="eastAsia"/>
              </w:rPr>
              <w:t>含操控台</w:t>
            </w:r>
          </w:p>
        </w:tc>
        <w:tc>
          <w:tcPr>
            <w:tcW w:w="1082" w:type="dxa"/>
          </w:tcPr>
          <w:p w14:paraId="0C44AE74" w14:textId="77777777" w:rsidR="002432D0" w:rsidRPr="00BF6ED4" w:rsidRDefault="002432D0">
            <w:pPr>
              <w:jc w:val="center"/>
            </w:pPr>
          </w:p>
        </w:tc>
      </w:tr>
      <w:tr w:rsidR="00BF6ED4" w:rsidRPr="00BF6ED4" w14:paraId="0FB0647A" w14:textId="77777777">
        <w:trPr>
          <w:trHeight w:val="677"/>
          <w:jc w:val="center"/>
        </w:trPr>
        <w:tc>
          <w:tcPr>
            <w:tcW w:w="858" w:type="dxa"/>
            <w:vAlign w:val="center"/>
          </w:tcPr>
          <w:p w14:paraId="13482CF2" w14:textId="77777777" w:rsidR="002432D0" w:rsidRPr="00BF6ED4" w:rsidRDefault="00000000">
            <w:pPr>
              <w:jc w:val="center"/>
            </w:pPr>
            <w:r w:rsidRPr="00BF6ED4">
              <w:rPr>
                <w:rFonts w:hint="eastAsia"/>
              </w:rPr>
              <w:t>1</w:t>
            </w:r>
            <w:r w:rsidRPr="00BF6ED4">
              <w:t>4</w:t>
            </w:r>
          </w:p>
        </w:tc>
        <w:tc>
          <w:tcPr>
            <w:tcW w:w="1689" w:type="dxa"/>
            <w:vAlign w:val="center"/>
          </w:tcPr>
          <w:p w14:paraId="52F10080" w14:textId="77777777" w:rsidR="002432D0" w:rsidRPr="00BF6ED4" w:rsidRDefault="00000000">
            <w:pPr>
              <w:jc w:val="center"/>
            </w:pPr>
            <w:r w:rsidRPr="00BF6ED4">
              <w:rPr>
                <w:rFonts w:hint="eastAsia"/>
              </w:rPr>
              <w:t>电源及线路</w:t>
            </w:r>
          </w:p>
        </w:tc>
        <w:tc>
          <w:tcPr>
            <w:tcW w:w="3774" w:type="dxa"/>
            <w:vAlign w:val="center"/>
          </w:tcPr>
          <w:p w14:paraId="02AD1E5F" w14:textId="77777777" w:rsidR="002432D0" w:rsidRPr="00BF6ED4" w:rsidRDefault="00000000">
            <w:pPr>
              <w:jc w:val="center"/>
              <w:rPr>
                <w:lang w:eastAsia="zh-Hans"/>
              </w:rPr>
            </w:pPr>
            <w:r w:rsidRPr="00BF6ED4">
              <w:rPr>
                <w:rFonts w:hint="eastAsia"/>
                <w:lang w:eastAsia="zh-Hans"/>
              </w:rPr>
              <w:t>主电源及备用电源</w:t>
            </w:r>
          </w:p>
        </w:tc>
        <w:tc>
          <w:tcPr>
            <w:tcW w:w="903" w:type="dxa"/>
            <w:vAlign w:val="center"/>
          </w:tcPr>
          <w:p w14:paraId="4672DD41" w14:textId="77777777" w:rsidR="002432D0" w:rsidRPr="00BF6ED4" w:rsidRDefault="002432D0">
            <w:pPr>
              <w:jc w:val="center"/>
              <w:rPr>
                <w:lang w:eastAsia="zh-Hans"/>
              </w:rPr>
            </w:pPr>
          </w:p>
        </w:tc>
        <w:tc>
          <w:tcPr>
            <w:tcW w:w="904" w:type="dxa"/>
            <w:vAlign w:val="center"/>
          </w:tcPr>
          <w:p w14:paraId="3F9EF00A" w14:textId="77777777" w:rsidR="002432D0" w:rsidRPr="00BF6ED4" w:rsidRDefault="00000000">
            <w:pPr>
              <w:jc w:val="center"/>
            </w:pPr>
            <w:r w:rsidRPr="00BF6ED4">
              <w:rPr>
                <w:rFonts w:hint="eastAsia"/>
              </w:rPr>
              <w:t>2</w:t>
            </w:r>
          </w:p>
        </w:tc>
        <w:tc>
          <w:tcPr>
            <w:tcW w:w="1984" w:type="dxa"/>
            <w:vAlign w:val="center"/>
          </w:tcPr>
          <w:p w14:paraId="4F6B8FEA" w14:textId="77777777" w:rsidR="002432D0" w:rsidRPr="00BF6ED4" w:rsidRDefault="00000000">
            <w:pPr>
              <w:jc w:val="center"/>
            </w:pPr>
            <w:r w:rsidRPr="00BF6ED4">
              <w:rPr>
                <w:rFonts w:hint="eastAsia"/>
              </w:rPr>
              <w:t>插线板2</w:t>
            </w:r>
            <w:r w:rsidRPr="00BF6ED4">
              <w:t>0</w:t>
            </w:r>
            <w:r w:rsidRPr="00BF6ED4">
              <w:rPr>
                <w:rFonts w:hint="eastAsia"/>
              </w:rPr>
              <w:t>个</w:t>
            </w:r>
          </w:p>
        </w:tc>
        <w:tc>
          <w:tcPr>
            <w:tcW w:w="1082" w:type="dxa"/>
          </w:tcPr>
          <w:p w14:paraId="6C7CED81" w14:textId="77777777" w:rsidR="002432D0" w:rsidRPr="00BF6ED4" w:rsidRDefault="002432D0">
            <w:pPr>
              <w:jc w:val="center"/>
            </w:pPr>
          </w:p>
        </w:tc>
      </w:tr>
      <w:tr w:rsidR="002432D0" w:rsidRPr="00BF6ED4" w14:paraId="2AE86DF2" w14:textId="77777777">
        <w:trPr>
          <w:trHeight w:val="677"/>
          <w:jc w:val="center"/>
        </w:trPr>
        <w:tc>
          <w:tcPr>
            <w:tcW w:w="858" w:type="dxa"/>
            <w:vAlign w:val="center"/>
          </w:tcPr>
          <w:p w14:paraId="7D0B6479" w14:textId="77777777" w:rsidR="002432D0" w:rsidRPr="00BF6ED4" w:rsidRDefault="00000000">
            <w:pPr>
              <w:jc w:val="center"/>
            </w:pPr>
            <w:r w:rsidRPr="00BF6ED4">
              <w:rPr>
                <w:rFonts w:hint="eastAsia"/>
              </w:rPr>
              <w:t>1</w:t>
            </w:r>
            <w:r w:rsidRPr="00BF6ED4">
              <w:t>5</w:t>
            </w:r>
          </w:p>
        </w:tc>
        <w:tc>
          <w:tcPr>
            <w:tcW w:w="1689" w:type="dxa"/>
            <w:vAlign w:val="center"/>
          </w:tcPr>
          <w:p w14:paraId="391A7317" w14:textId="77777777" w:rsidR="002432D0" w:rsidRPr="00BF6ED4" w:rsidRDefault="00000000">
            <w:pPr>
              <w:jc w:val="center"/>
            </w:pPr>
            <w:r w:rsidRPr="00BF6ED4">
              <w:rPr>
                <w:rFonts w:hint="eastAsia"/>
              </w:rPr>
              <w:t>网络</w:t>
            </w:r>
          </w:p>
        </w:tc>
        <w:tc>
          <w:tcPr>
            <w:tcW w:w="3774" w:type="dxa"/>
            <w:vAlign w:val="center"/>
          </w:tcPr>
          <w:p w14:paraId="46BDFA05" w14:textId="77777777" w:rsidR="002432D0" w:rsidRPr="00BF6ED4" w:rsidRDefault="00000000">
            <w:pPr>
              <w:jc w:val="center"/>
              <w:rPr>
                <w:lang w:eastAsia="zh-Hans"/>
              </w:rPr>
            </w:pPr>
            <w:r w:rsidRPr="00BF6ED4">
              <w:rPr>
                <w:rFonts w:hint="eastAsia"/>
                <w:lang w:eastAsia="zh-Hans"/>
              </w:rPr>
              <w:t>用于信号制作及直播</w:t>
            </w:r>
          </w:p>
        </w:tc>
        <w:tc>
          <w:tcPr>
            <w:tcW w:w="903" w:type="dxa"/>
            <w:vAlign w:val="center"/>
          </w:tcPr>
          <w:p w14:paraId="012D624B" w14:textId="77777777" w:rsidR="002432D0" w:rsidRPr="00BF6ED4" w:rsidRDefault="002432D0">
            <w:pPr>
              <w:jc w:val="center"/>
              <w:rPr>
                <w:lang w:eastAsia="zh-Hans"/>
              </w:rPr>
            </w:pPr>
          </w:p>
        </w:tc>
        <w:tc>
          <w:tcPr>
            <w:tcW w:w="904" w:type="dxa"/>
            <w:vAlign w:val="center"/>
          </w:tcPr>
          <w:p w14:paraId="45208DDE" w14:textId="77777777" w:rsidR="002432D0" w:rsidRPr="00BF6ED4" w:rsidRDefault="002432D0">
            <w:pPr>
              <w:jc w:val="center"/>
            </w:pPr>
          </w:p>
        </w:tc>
        <w:tc>
          <w:tcPr>
            <w:tcW w:w="1984" w:type="dxa"/>
            <w:vAlign w:val="center"/>
          </w:tcPr>
          <w:p w14:paraId="0CEF6774" w14:textId="77777777" w:rsidR="002432D0" w:rsidRPr="00BF6ED4" w:rsidRDefault="00000000">
            <w:pPr>
              <w:jc w:val="center"/>
            </w:pPr>
            <w:r w:rsidRPr="00BF6ED4">
              <w:rPr>
                <w:rFonts w:hint="eastAsia"/>
              </w:rPr>
              <w:t>上传速度不少于4</w:t>
            </w:r>
            <w:r w:rsidRPr="00BF6ED4">
              <w:t>M/</w:t>
            </w:r>
            <w:r w:rsidRPr="00BF6ED4">
              <w:rPr>
                <w:rFonts w:hint="eastAsia"/>
              </w:rPr>
              <w:t>秒</w:t>
            </w:r>
          </w:p>
        </w:tc>
        <w:tc>
          <w:tcPr>
            <w:tcW w:w="1082" w:type="dxa"/>
          </w:tcPr>
          <w:p w14:paraId="57607800" w14:textId="77777777" w:rsidR="002432D0" w:rsidRPr="00BF6ED4" w:rsidRDefault="002432D0">
            <w:pPr>
              <w:jc w:val="center"/>
            </w:pPr>
          </w:p>
        </w:tc>
      </w:tr>
    </w:tbl>
    <w:p w14:paraId="31CE9D81" w14:textId="77777777" w:rsidR="002432D0" w:rsidRPr="00BF6ED4" w:rsidRDefault="002432D0"/>
    <w:p w14:paraId="5E7D275E" w14:textId="77777777" w:rsidR="002432D0" w:rsidRPr="00BF6ED4" w:rsidRDefault="002432D0">
      <w:pPr>
        <w:pStyle w:val="ac"/>
        <w:ind w:firstLine="640"/>
        <w:jc w:val="left"/>
        <w:rPr>
          <w:rFonts w:ascii="黑体" w:eastAsia="黑体"/>
          <w:sz w:val="32"/>
          <w:szCs w:val="32"/>
        </w:rPr>
      </w:pPr>
    </w:p>
    <w:p w14:paraId="025C2242" w14:textId="77777777" w:rsidR="002432D0" w:rsidRPr="00BF6ED4" w:rsidRDefault="002432D0">
      <w:pPr>
        <w:pStyle w:val="ac"/>
        <w:ind w:firstLine="640"/>
        <w:jc w:val="left"/>
        <w:rPr>
          <w:rFonts w:ascii="黑体" w:eastAsia="黑体"/>
          <w:sz w:val="32"/>
          <w:szCs w:val="32"/>
        </w:rPr>
      </w:pPr>
    </w:p>
    <w:p w14:paraId="239B010A" w14:textId="77777777" w:rsidR="002432D0" w:rsidRPr="00BF6ED4" w:rsidRDefault="00000000">
      <w:pPr>
        <w:pStyle w:val="2"/>
        <w:rPr>
          <w:b w:val="0"/>
          <w:bCs/>
        </w:rPr>
      </w:pPr>
      <w:bookmarkStart w:id="8" w:name="_Toc157178969"/>
      <w:r w:rsidRPr="00BF6ED4">
        <w:rPr>
          <w:rFonts w:hint="eastAsia"/>
          <w:b w:val="0"/>
          <w:bCs/>
        </w:rPr>
        <w:t>附件</w:t>
      </w:r>
      <w:r w:rsidRPr="00BF6ED4">
        <w:rPr>
          <w:rFonts w:hint="eastAsia"/>
          <w:b w:val="0"/>
          <w:bCs/>
        </w:rPr>
        <w:t>2</w:t>
      </w:r>
      <w:bookmarkEnd w:id="8"/>
      <w:r w:rsidRPr="00BF6ED4">
        <w:rPr>
          <w:rFonts w:hint="eastAsia"/>
          <w:b w:val="0"/>
          <w:bCs/>
        </w:rPr>
        <w:t xml:space="preserve"> </w:t>
      </w:r>
      <w:r w:rsidRPr="00BF6ED4">
        <w:rPr>
          <w:b w:val="0"/>
          <w:bCs/>
        </w:rPr>
        <w:t xml:space="preserve">  </w:t>
      </w:r>
    </w:p>
    <w:p w14:paraId="0C83A5EB" w14:textId="77777777" w:rsidR="002432D0" w:rsidRPr="00BF6ED4" w:rsidRDefault="00000000">
      <w:pPr>
        <w:pStyle w:val="2"/>
        <w:jc w:val="center"/>
        <w:rPr>
          <w:b w:val="0"/>
          <w:bCs/>
          <w:szCs w:val="32"/>
        </w:rPr>
      </w:pPr>
      <w:bookmarkStart w:id="9" w:name="_Toc157178970"/>
      <w:r w:rsidRPr="00BF6ED4">
        <w:rPr>
          <w:rFonts w:ascii="方正小标宋_GBK" w:eastAsia="方正小标宋_GBK" w:hint="eastAsia"/>
          <w:b w:val="0"/>
          <w:bCs/>
          <w:szCs w:val="32"/>
        </w:rPr>
        <w:t>沙滩足球巡回赛倒计时程序参考</w:t>
      </w:r>
      <w:bookmarkEnd w:id="9"/>
    </w:p>
    <w:p w14:paraId="3180E537" w14:textId="77777777" w:rsidR="002432D0" w:rsidRPr="00BF6ED4" w:rsidRDefault="00000000">
      <w:pPr>
        <w:rPr>
          <w:rFonts w:ascii="黑体" w:eastAsia="黑体" w:hAnsi="黑体"/>
          <w:sz w:val="32"/>
          <w:szCs w:val="32"/>
        </w:rPr>
      </w:pPr>
      <w:r w:rsidRPr="00BF6ED4">
        <w:rPr>
          <w:rFonts w:ascii="黑体" w:eastAsia="黑体" w:hAnsi="黑体" w:hint="eastAsia"/>
          <w:sz w:val="32"/>
          <w:szCs w:val="32"/>
        </w:rPr>
        <w:t>一、沙足巡回赛倒计时程序</w:t>
      </w:r>
    </w:p>
    <w:tbl>
      <w:tblPr>
        <w:tblW w:w="8222" w:type="dxa"/>
        <w:tblInd w:w="-5" w:type="dxa"/>
        <w:tblLook w:val="04A0" w:firstRow="1" w:lastRow="0" w:firstColumn="1" w:lastColumn="0" w:noHBand="0" w:noVBand="1"/>
      </w:tblPr>
      <w:tblGrid>
        <w:gridCol w:w="1843"/>
        <w:gridCol w:w="6379"/>
      </w:tblGrid>
      <w:tr w:rsidR="00BF6ED4" w:rsidRPr="00BF6ED4" w14:paraId="7591382E" w14:textId="77777777">
        <w:trPr>
          <w:trHeight w:val="380"/>
        </w:trPr>
        <w:tc>
          <w:tcPr>
            <w:tcW w:w="1843" w:type="dxa"/>
            <w:tcBorders>
              <w:top w:val="single" w:sz="4" w:space="0" w:color="auto"/>
              <w:left w:val="single" w:sz="4" w:space="0" w:color="auto"/>
              <w:bottom w:val="single" w:sz="4" w:space="0" w:color="auto"/>
              <w:right w:val="single" w:sz="4" w:space="0" w:color="auto"/>
            </w:tcBorders>
            <w:shd w:val="clear" w:color="000000" w:fill="D9E2F3"/>
            <w:vAlign w:val="center"/>
          </w:tcPr>
          <w:p w14:paraId="38E63557" w14:textId="77777777" w:rsidR="002432D0" w:rsidRPr="00BF6ED4" w:rsidRDefault="00000000">
            <w:pPr>
              <w:widowControl/>
              <w:jc w:val="center"/>
              <w:rPr>
                <w:rFonts w:ascii="仿宋" w:eastAsia="仿宋" w:hAnsi="仿宋" w:cs="宋体"/>
                <w:kern w:val="0"/>
                <w:sz w:val="24"/>
                <w:szCs w:val="24"/>
              </w:rPr>
            </w:pPr>
            <w:r w:rsidRPr="00BF6ED4">
              <w:rPr>
                <w:rFonts w:ascii="仿宋" w:eastAsia="仿宋" w:hAnsi="仿宋" w:cs="宋体" w:hint="eastAsia"/>
                <w:kern w:val="0"/>
                <w:sz w:val="24"/>
                <w:szCs w:val="24"/>
              </w:rPr>
              <w:t>时  间</w:t>
            </w:r>
          </w:p>
        </w:tc>
        <w:tc>
          <w:tcPr>
            <w:tcW w:w="6379" w:type="dxa"/>
            <w:tcBorders>
              <w:top w:val="single" w:sz="4" w:space="0" w:color="auto"/>
              <w:left w:val="nil"/>
              <w:bottom w:val="single" w:sz="4" w:space="0" w:color="auto"/>
              <w:right w:val="single" w:sz="4" w:space="0" w:color="auto"/>
            </w:tcBorders>
            <w:shd w:val="clear" w:color="000000" w:fill="D9E2F3"/>
            <w:vAlign w:val="center"/>
          </w:tcPr>
          <w:p w14:paraId="72991395" w14:textId="77777777" w:rsidR="002432D0" w:rsidRPr="00BF6ED4" w:rsidRDefault="00000000">
            <w:pPr>
              <w:widowControl/>
              <w:jc w:val="center"/>
              <w:rPr>
                <w:rFonts w:ascii="仿宋" w:eastAsia="仿宋" w:hAnsi="仿宋" w:cs="宋体"/>
                <w:kern w:val="0"/>
                <w:sz w:val="24"/>
                <w:szCs w:val="24"/>
              </w:rPr>
            </w:pPr>
            <w:r w:rsidRPr="00BF6ED4">
              <w:rPr>
                <w:rFonts w:ascii="仿宋" w:eastAsia="仿宋" w:hAnsi="仿宋" w:cs="宋体" w:hint="eastAsia"/>
                <w:kern w:val="0"/>
                <w:sz w:val="24"/>
                <w:szCs w:val="24"/>
              </w:rPr>
              <w:t>内  容</w:t>
            </w:r>
          </w:p>
        </w:tc>
      </w:tr>
      <w:tr w:rsidR="00BF6ED4" w:rsidRPr="00BF6ED4" w14:paraId="5F30ED81" w14:textId="77777777">
        <w:trPr>
          <w:trHeight w:val="1275"/>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5F25430E" w14:textId="77777777" w:rsidR="002432D0" w:rsidRPr="00BF6ED4" w:rsidRDefault="00000000">
            <w:pPr>
              <w:widowControl/>
              <w:jc w:val="left"/>
              <w:rPr>
                <w:rFonts w:ascii="仿宋" w:eastAsia="仿宋" w:hAnsi="仿宋" w:cs="宋体"/>
                <w:bCs/>
                <w:kern w:val="0"/>
                <w:sz w:val="24"/>
                <w:szCs w:val="24"/>
              </w:rPr>
            </w:pPr>
            <w:r w:rsidRPr="00BF6ED4">
              <w:rPr>
                <w:rFonts w:ascii="仿宋" w:eastAsia="仿宋" w:hAnsi="仿宋" w:cs="宋体" w:hint="eastAsia"/>
                <w:bCs/>
                <w:kern w:val="0"/>
                <w:sz w:val="24"/>
                <w:szCs w:val="24"/>
              </w:rPr>
              <w:t>赛前120分钟</w:t>
            </w:r>
          </w:p>
        </w:tc>
        <w:tc>
          <w:tcPr>
            <w:tcW w:w="6379" w:type="dxa"/>
            <w:tcBorders>
              <w:top w:val="nil"/>
              <w:left w:val="nil"/>
              <w:bottom w:val="single" w:sz="4" w:space="0" w:color="auto"/>
              <w:right w:val="single" w:sz="4" w:space="0" w:color="auto"/>
            </w:tcBorders>
            <w:shd w:val="clear" w:color="auto" w:fill="auto"/>
            <w:vAlign w:val="center"/>
          </w:tcPr>
          <w:p w14:paraId="338A6427" w14:textId="77777777" w:rsidR="002432D0" w:rsidRPr="00BF6ED4" w:rsidRDefault="00000000">
            <w:pPr>
              <w:widowControl/>
              <w:jc w:val="left"/>
              <w:rPr>
                <w:rFonts w:ascii="仿宋" w:eastAsia="仿宋" w:hAnsi="仿宋" w:cs="宋体"/>
                <w:kern w:val="0"/>
                <w:sz w:val="24"/>
                <w:szCs w:val="24"/>
              </w:rPr>
            </w:pPr>
            <w:r w:rsidRPr="00BF6ED4">
              <w:rPr>
                <w:rFonts w:ascii="仿宋" w:eastAsia="仿宋" w:hAnsi="仿宋" w:cs="宋体" w:hint="eastAsia"/>
                <w:kern w:val="0"/>
                <w:sz w:val="24"/>
                <w:szCs w:val="24"/>
              </w:rPr>
              <w:t>观众入场，开放媒体及贵宾接待入口</w:t>
            </w:r>
          </w:p>
        </w:tc>
      </w:tr>
      <w:tr w:rsidR="00BF6ED4" w:rsidRPr="00BF6ED4" w14:paraId="53FF777C" w14:textId="77777777">
        <w:trPr>
          <w:trHeight w:val="1275"/>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731456AF" w14:textId="77777777" w:rsidR="002432D0" w:rsidRPr="00BF6ED4" w:rsidRDefault="00000000">
            <w:pPr>
              <w:widowControl/>
              <w:jc w:val="left"/>
              <w:rPr>
                <w:rFonts w:ascii="仿宋" w:eastAsia="仿宋" w:hAnsi="仿宋" w:cs="宋体"/>
                <w:bCs/>
                <w:kern w:val="0"/>
                <w:sz w:val="24"/>
                <w:szCs w:val="24"/>
              </w:rPr>
            </w:pPr>
            <w:r w:rsidRPr="00BF6ED4">
              <w:rPr>
                <w:rFonts w:ascii="仿宋" w:eastAsia="仿宋" w:hAnsi="仿宋" w:cs="宋体" w:hint="eastAsia"/>
                <w:bCs/>
                <w:kern w:val="0"/>
                <w:sz w:val="24"/>
                <w:szCs w:val="24"/>
              </w:rPr>
              <w:t>赛前120分钟</w:t>
            </w:r>
          </w:p>
        </w:tc>
        <w:tc>
          <w:tcPr>
            <w:tcW w:w="6379" w:type="dxa"/>
            <w:tcBorders>
              <w:top w:val="nil"/>
              <w:left w:val="nil"/>
              <w:bottom w:val="single" w:sz="4" w:space="0" w:color="auto"/>
              <w:right w:val="single" w:sz="4" w:space="0" w:color="auto"/>
            </w:tcBorders>
            <w:shd w:val="clear" w:color="auto" w:fill="auto"/>
            <w:vAlign w:val="center"/>
          </w:tcPr>
          <w:p w14:paraId="6E4E7C32" w14:textId="77777777" w:rsidR="002432D0" w:rsidRPr="00BF6ED4" w:rsidRDefault="00000000">
            <w:pPr>
              <w:widowControl/>
              <w:jc w:val="left"/>
              <w:rPr>
                <w:rFonts w:ascii="仿宋" w:eastAsia="仿宋" w:hAnsi="仿宋" w:cs="宋体"/>
                <w:kern w:val="0"/>
                <w:sz w:val="24"/>
                <w:szCs w:val="24"/>
              </w:rPr>
            </w:pPr>
            <w:r w:rsidRPr="00BF6ED4">
              <w:rPr>
                <w:rFonts w:ascii="仿宋" w:eastAsia="仿宋" w:hAnsi="仿宋" w:cs="宋体" w:hint="eastAsia"/>
                <w:kern w:val="0"/>
                <w:sz w:val="24"/>
                <w:szCs w:val="24"/>
              </w:rPr>
              <w:t>裁判监督及裁判到达现场，做赛场全面检查</w:t>
            </w:r>
          </w:p>
        </w:tc>
      </w:tr>
      <w:tr w:rsidR="00BF6ED4" w:rsidRPr="00BF6ED4" w14:paraId="40E5D63B" w14:textId="77777777">
        <w:trPr>
          <w:trHeight w:val="765"/>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0A97AA7D" w14:textId="77777777" w:rsidR="002432D0" w:rsidRPr="00BF6ED4" w:rsidRDefault="00000000">
            <w:pPr>
              <w:widowControl/>
              <w:jc w:val="left"/>
              <w:rPr>
                <w:rFonts w:ascii="仿宋" w:eastAsia="仿宋" w:hAnsi="仿宋" w:cs="宋体"/>
                <w:bCs/>
                <w:kern w:val="0"/>
                <w:sz w:val="24"/>
                <w:szCs w:val="24"/>
              </w:rPr>
            </w:pPr>
            <w:r w:rsidRPr="00BF6ED4">
              <w:rPr>
                <w:rFonts w:ascii="仿宋" w:eastAsia="仿宋" w:hAnsi="仿宋" w:cs="宋体" w:hint="eastAsia"/>
                <w:bCs/>
                <w:kern w:val="0"/>
                <w:sz w:val="24"/>
                <w:szCs w:val="24"/>
              </w:rPr>
              <w:t>赛前90分钟</w:t>
            </w:r>
          </w:p>
        </w:tc>
        <w:tc>
          <w:tcPr>
            <w:tcW w:w="6379" w:type="dxa"/>
            <w:tcBorders>
              <w:top w:val="nil"/>
              <w:left w:val="nil"/>
              <w:bottom w:val="single" w:sz="4" w:space="0" w:color="auto"/>
              <w:right w:val="single" w:sz="4" w:space="0" w:color="auto"/>
            </w:tcBorders>
            <w:shd w:val="clear" w:color="auto" w:fill="auto"/>
            <w:vAlign w:val="center"/>
          </w:tcPr>
          <w:p w14:paraId="77743A19" w14:textId="77777777" w:rsidR="002432D0" w:rsidRPr="00BF6ED4" w:rsidRDefault="00000000">
            <w:pPr>
              <w:widowControl/>
              <w:jc w:val="left"/>
              <w:rPr>
                <w:rFonts w:ascii="仿宋" w:eastAsia="仿宋" w:hAnsi="仿宋" w:cs="宋体"/>
                <w:kern w:val="0"/>
                <w:sz w:val="24"/>
                <w:szCs w:val="24"/>
              </w:rPr>
            </w:pPr>
            <w:r w:rsidRPr="00BF6ED4">
              <w:rPr>
                <w:rFonts w:ascii="仿宋" w:eastAsia="仿宋" w:hAnsi="仿宋" w:cs="宋体" w:hint="eastAsia"/>
                <w:kern w:val="0"/>
                <w:sz w:val="24"/>
                <w:szCs w:val="24"/>
              </w:rPr>
              <w:t>球队抵达（</w:t>
            </w:r>
            <w:proofErr w:type="gramStart"/>
            <w:r w:rsidRPr="00BF6ED4">
              <w:rPr>
                <w:rFonts w:ascii="仿宋" w:eastAsia="仿宋" w:hAnsi="仿宋" w:cs="宋体" w:hint="eastAsia"/>
                <w:kern w:val="0"/>
                <w:sz w:val="24"/>
                <w:szCs w:val="24"/>
              </w:rPr>
              <w:t>最晚抵达</w:t>
            </w:r>
            <w:proofErr w:type="gramEnd"/>
            <w:r w:rsidRPr="00BF6ED4">
              <w:rPr>
                <w:rFonts w:ascii="仿宋" w:eastAsia="仿宋" w:hAnsi="仿宋" w:cs="宋体" w:hint="eastAsia"/>
                <w:kern w:val="0"/>
                <w:sz w:val="24"/>
                <w:szCs w:val="24"/>
              </w:rPr>
              <w:t>时间）</w:t>
            </w:r>
          </w:p>
        </w:tc>
      </w:tr>
      <w:tr w:rsidR="00BF6ED4" w:rsidRPr="00BF6ED4" w14:paraId="5949714C" w14:textId="77777777">
        <w:trPr>
          <w:trHeight w:val="765"/>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4C5866BB" w14:textId="77777777" w:rsidR="002432D0" w:rsidRPr="00BF6ED4" w:rsidRDefault="00000000">
            <w:pPr>
              <w:widowControl/>
              <w:jc w:val="left"/>
              <w:rPr>
                <w:rFonts w:ascii="仿宋" w:eastAsia="仿宋" w:hAnsi="仿宋" w:cs="宋体"/>
                <w:bCs/>
                <w:kern w:val="0"/>
                <w:sz w:val="24"/>
                <w:szCs w:val="24"/>
              </w:rPr>
            </w:pPr>
            <w:r w:rsidRPr="00BF6ED4">
              <w:rPr>
                <w:rFonts w:ascii="仿宋" w:eastAsia="仿宋" w:hAnsi="仿宋" w:cs="宋体" w:hint="eastAsia"/>
                <w:bCs/>
                <w:kern w:val="0"/>
                <w:sz w:val="24"/>
                <w:szCs w:val="24"/>
              </w:rPr>
              <w:t>赛前75分钟</w:t>
            </w:r>
          </w:p>
        </w:tc>
        <w:tc>
          <w:tcPr>
            <w:tcW w:w="6379" w:type="dxa"/>
            <w:tcBorders>
              <w:top w:val="nil"/>
              <w:left w:val="nil"/>
              <w:bottom w:val="single" w:sz="4" w:space="0" w:color="auto"/>
              <w:right w:val="single" w:sz="4" w:space="0" w:color="auto"/>
            </w:tcBorders>
            <w:shd w:val="clear" w:color="auto" w:fill="auto"/>
            <w:vAlign w:val="center"/>
          </w:tcPr>
          <w:p w14:paraId="7669F0D7" w14:textId="77777777" w:rsidR="002432D0" w:rsidRPr="00BF6ED4" w:rsidRDefault="00000000">
            <w:pPr>
              <w:widowControl/>
              <w:jc w:val="left"/>
              <w:rPr>
                <w:rFonts w:ascii="仿宋" w:eastAsia="仿宋" w:hAnsi="仿宋" w:cs="宋体"/>
                <w:kern w:val="0"/>
                <w:sz w:val="24"/>
                <w:szCs w:val="24"/>
              </w:rPr>
            </w:pPr>
            <w:r w:rsidRPr="00BF6ED4">
              <w:rPr>
                <w:rFonts w:ascii="仿宋" w:eastAsia="仿宋" w:hAnsi="仿宋" w:cs="宋体" w:hint="eastAsia"/>
                <w:kern w:val="0"/>
                <w:sz w:val="24"/>
                <w:szCs w:val="24"/>
              </w:rPr>
              <w:t>前往更衣室检查装备</w:t>
            </w:r>
          </w:p>
        </w:tc>
      </w:tr>
      <w:tr w:rsidR="00BF6ED4" w:rsidRPr="00BF6ED4" w14:paraId="1542FF85" w14:textId="77777777">
        <w:trPr>
          <w:trHeight w:val="765"/>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718C60ED" w14:textId="77777777" w:rsidR="002432D0" w:rsidRPr="00BF6ED4" w:rsidRDefault="00000000">
            <w:pPr>
              <w:widowControl/>
              <w:jc w:val="left"/>
              <w:rPr>
                <w:rFonts w:ascii="仿宋" w:eastAsia="仿宋" w:hAnsi="仿宋" w:cs="宋体"/>
                <w:bCs/>
                <w:kern w:val="0"/>
                <w:sz w:val="24"/>
                <w:szCs w:val="24"/>
              </w:rPr>
            </w:pPr>
            <w:r w:rsidRPr="00BF6ED4">
              <w:rPr>
                <w:rFonts w:ascii="仿宋" w:eastAsia="仿宋" w:hAnsi="仿宋" w:cs="宋体" w:hint="eastAsia"/>
                <w:bCs/>
                <w:kern w:val="0"/>
                <w:sz w:val="24"/>
                <w:szCs w:val="24"/>
              </w:rPr>
              <w:t>赛前60分钟</w:t>
            </w:r>
          </w:p>
        </w:tc>
        <w:tc>
          <w:tcPr>
            <w:tcW w:w="6379" w:type="dxa"/>
            <w:tcBorders>
              <w:top w:val="nil"/>
              <w:left w:val="nil"/>
              <w:bottom w:val="single" w:sz="4" w:space="0" w:color="auto"/>
              <w:right w:val="single" w:sz="4" w:space="0" w:color="auto"/>
            </w:tcBorders>
            <w:shd w:val="clear" w:color="auto" w:fill="auto"/>
            <w:vAlign w:val="center"/>
          </w:tcPr>
          <w:p w14:paraId="316F48A7" w14:textId="77777777" w:rsidR="002432D0" w:rsidRPr="00BF6ED4" w:rsidRDefault="00000000">
            <w:pPr>
              <w:widowControl/>
              <w:jc w:val="left"/>
              <w:rPr>
                <w:rFonts w:ascii="仿宋" w:eastAsia="仿宋" w:hAnsi="仿宋" w:cs="宋体"/>
                <w:kern w:val="0"/>
                <w:sz w:val="24"/>
                <w:szCs w:val="24"/>
              </w:rPr>
            </w:pPr>
            <w:r w:rsidRPr="00BF6ED4">
              <w:rPr>
                <w:rFonts w:ascii="仿宋" w:eastAsia="仿宋" w:hAnsi="仿宋" w:cs="宋体" w:hint="eastAsia"/>
                <w:kern w:val="0"/>
                <w:sz w:val="24"/>
                <w:szCs w:val="24"/>
              </w:rPr>
              <w:t>完成并印发《首发名单》</w:t>
            </w:r>
          </w:p>
        </w:tc>
      </w:tr>
      <w:tr w:rsidR="00BF6ED4" w:rsidRPr="00BF6ED4" w14:paraId="2E825DCF" w14:textId="77777777">
        <w:trPr>
          <w:trHeight w:val="540"/>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4651446B" w14:textId="77777777" w:rsidR="002432D0" w:rsidRPr="00BF6ED4" w:rsidRDefault="00000000">
            <w:pPr>
              <w:widowControl/>
              <w:jc w:val="left"/>
              <w:rPr>
                <w:rFonts w:ascii="仿宋" w:eastAsia="仿宋" w:hAnsi="仿宋" w:cs="宋体"/>
                <w:bCs/>
                <w:kern w:val="0"/>
                <w:sz w:val="24"/>
                <w:szCs w:val="24"/>
              </w:rPr>
            </w:pPr>
            <w:r w:rsidRPr="00BF6ED4">
              <w:rPr>
                <w:rFonts w:ascii="仿宋" w:eastAsia="仿宋" w:hAnsi="仿宋" w:cs="宋体" w:hint="eastAsia"/>
                <w:bCs/>
                <w:kern w:val="0"/>
                <w:sz w:val="24"/>
                <w:szCs w:val="24"/>
              </w:rPr>
              <w:lastRenderedPageBreak/>
              <w:t>赛前50分钟</w:t>
            </w:r>
          </w:p>
        </w:tc>
        <w:tc>
          <w:tcPr>
            <w:tcW w:w="6379" w:type="dxa"/>
            <w:tcBorders>
              <w:top w:val="nil"/>
              <w:left w:val="nil"/>
              <w:bottom w:val="single" w:sz="4" w:space="0" w:color="auto"/>
              <w:right w:val="single" w:sz="4" w:space="0" w:color="auto"/>
            </w:tcBorders>
            <w:shd w:val="clear" w:color="auto" w:fill="auto"/>
            <w:vAlign w:val="center"/>
          </w:tcPr>
          <w:p w14:paraId="36BA9211" w14:textId="77777777" w:rsidR="002432D0" w:rsidRPr="00BF6ED4" w:rsidRDefault="00000000">
            <w:pPr>
              <w:widowControl/>
              <w:jc w:val="left"/>
              <w:rPr>
                <w:rFonts w:ascii="仿宋" w:eastAsia="仿宋" w:hAnsi="仿宋" w:cs="宋体"/>
                <w:kern w:val="0"/>
                <w:sz w:val="24"/>
                <w:szCs w:val="24"/>
              </w:rPr>
            </w:pPr>
            <w:r w:rsidRPr="00BF6ED4">
              <w:rPr>
                <w:rFonts w:ascii="仿宋" w:eastAsia="仿宋" w:hAnsi="仿宋" w:cs="宋体" w:hint="eastAsia"/>
                <w:kern w:val="0"/>
                <w:sz w:val="24"/>
                <w:szCs w:val="24"/>
              </w:rPr>
              <w:t>球队热身</w:t>
            </w:r>
          </w:p>
        </w:tc>
      </w:tr>
      <w:tr w:rsidR="00BF6ED4" w:rsidRPr="00BF6ED4" w14:paraId="08186A69" w14:textId="77777777">
        <w:trPr>
          <w:trHeight w:val="1170"/>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tcPr>
          <w:p w14:paraId="5A559A8D" w14:textId="77777777" w:rsidR="002432D0" w:rsidRPr="00BF6ED4" w:rsidRDefault="00000000">
            <w:pPr>
              <w:widowControl/>
              <w:jc w:val="left"/>
              <w:rPr>
                <w:rFonts w:ascii="仿宋" w:eastAsia="仿宋" w:hAnsi="仿宋" w:cs="宋体"/>
                <w:bCs/>
                <w:kern w:val="0"/>
                <w:sz w:val="24"/>
                <w:szCs w:val="24"/>
              </w:rPr>
            </w:pPr>
            <w:r w:rsidRPr="00BF6ED4">
              <w:rPr>
                <w:rFonts w:ascii="仿宋" w:eastAsia="仿宋" w:hAnsi="仿宋" w:cs="宋体" w:hint="eastAsia"/>
                <w:bCs/>
                <w:kern w:val="0"/>
                <w:sz w:val="24"/>
                <w:szCs w:val="24"/>
              </w:rPr>
              <w:t>赛前20分钟</w:t>
            </w:r>
          </w:p>
        </w:tc>
        <w:tc>
          <w:tcPr>
            <w:tcW w:w="6379" w:type="dxa"/>
            <w:tcBorders>
              <w:top w:val="nil"/>
              <w:left w:val="nil"/>
              <w:bottom w:val="single" w:sz="4" w:space="0" w:color="auto"/>
              <w:right w:val="single" w:sz="4" w:space="0" w:color="auto"/>
            </w:tcBorders>
            <w:shd w:val="clear" w:color="auto" w:fill="auto"/>
            <w:vAlign w:val="center"/>
          </w:tcPr>
          <w:p w14:paraId="2116F096" w14:textId="77777777" w:rsidR="002432D0" w:rsidRPr="00BF6ED4" w:rsidRDefault="00000000">
            <w:pPr>
              <w:widowControl/>
              <w:jc w:val="left"/>
              <w:rPr>
                <w:rFonts w:ascii="仿宋" w:eastAsia="仿宋" w:hAnsi="仿宋" w:cs="宋体"/>
                <w:kern w:val="0"/>
                <w:sz w:val="24"/>
                <w:szCs w:val="24"/>
              </w:rPr>
            </w:pPr>
            <w:r w:rsidRPr="00BF6ED4">
              <w:rPr>
                <w:rFonts w:ascii="仿宋" w:eastAsia="仿宋" w:hAnsi="仿宋" w:cs="宋体" w:hint="eastAsia"/>
                <w:kern w:val="0"/>
                <w:sz w:val="24"/>
                <w:szCs w:val="24"/>
              </w:rPr>
              <w:t>球队热身结束返回更衣室；捡球童、举旗手就位</w:t>
            </w:r>
          </w:p>
        </w:tc>
      </w:tr>
      <w:tr w:rsidR="00BF6ED4" w:rsidRPr="00BF6ED4" w14:paraId="3EF4D31A" w14:textId="77777777">
        <w:trPr>
          <w:trHeight w:val="765"/>
        </w:trPr>
        <w:tc>
          <w:tcPr>
            <w:tcW w:w="1843" w:type="dxa"/>
            <w:vMerge/>
            <w:tcBorders>
              <w:top w:val="nil"/>
              <w:left w:val="single" w:sz="4" w:space="0" w:color="auto"/>
              <w:bottom w:val="single" w:sz="4" w:space="0" w:color="auto"/>
              <w:right w:val="single" w:sz="4" w:space="0" w:color="auto"/>
            </w:tcBorders>
            <w:vAlign w:val="center"/>
          </w:tcPr>
          <w:p w14:paraId="2BB6EF4D" w14:textId="77777777" w:rsidR="002432D0" w:rsidRPr="00BF6ED4" w:rsidRDefault="002432D0">
            <w:pPr>
              <w:widowControl/>
              <w:jc w:val="left"/>
              <w:rPr>
                <w:rFonts w:ascii="仿宋" w:eastAsia="仿宋" w:hAnsi="仿宋" w:cs="宋体"/>
                <w:bCs/>
                <w:kern w:val="0"/>
                <w:sz w:val="24"/>
                <w:szCs w:val="24"/>
              </w:rPr>
            </w:pPr>
          </w:p>
        </w:tc>
        <w:tc>
          <w:tcPr>
            <w:tcW w:w="6379" w:type="dxa"/>
            <w:tcBorders>
              <w:top w:val="nil"/>
              <w:left w:val="nil"/>
              <w:bottom w:val="single" w:sz="4" w:space="0" w:color="auto"/>
              <w:right w:val="single" w:sz="4" w:space="0" w:color="auto"/>
            </w:tcBorders>
            <w:shd w:val="clear" w:color="auto" w:fill="auto"/>
            <w:vAlign w:val="center"/>
          </w:tcPr>
          <w:p w14:paraId="24071672" w14:textId="77777777" w:rsidR="002432D0" w:rsidRPr="00BF6ED4" w:rsidRDefault="00000000">
            <w:pPr>
              <w:widowControl/>
              <w:jc w:val="left"/>
              <w:rPr>
                <w:rFonts w:ascii="仿宋" w:eastAsia="仿宋" w:hAnsi="仿宋" w:cs="宋体"/>
                <w:kern w:val="0"/>
                <w:sz w:val="24"/>
                <w:szCs w:val="24"/>
              </w:rPr>
            </w:pPr>
            <w:r w:rsidRPr="00BF6ED4">
              <w:rPr>
                <w:rFonts w:ascii="仿宋" w:eastAsia="仿宋" w:hAnsi="仿宋" w:cs="宋体" w:hint="eastAsia"/>
                <w:kern w:val="0"/>
                <w:sz w:val="24"/>
                <w:szCs w:val="24"/>
              </w:rPr>
              <w:t>牵手球童在球员通道集合</w:t>
            </w:r>
          </w:p>
        </w:tc>
      </w:tr>
      <w:tr w:rsidR="00BF6ED4" w:rsidRPr="00BF6ED4" w14:paraId="03DA4F1C" w14:textId="77777777">
        <w:trPr>
          <w:trHeight w:val="1275"/>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5153756B" w14:textId="77777777" w:rsidR="002432D0" w:rsidRPr="00BF6ED4" w:rsidRDefault="00000000">
            <w:pPr>
              <w:widowControl/>
              <w:jc w:val="left"/>
              <w:rPr>
                <w:rFonts w:ascii="仿宋" w:eastAsia="仿宋" w:hAnsi="仿宋" w:cs="宋体"/>
                <w:bCs/>
                <w:kern w:val="0"/>
                <w:sz w:val="24"/>
                <w:szCs w:val="24"/>
              </w:rPr>
            </w:pPr>
            <w:r w:rsidRPr="00BF6ED4">
              <w:rPr>
                <w:rFonts w:ascii="仿宋" w:eastAsia="仿宋" w:hAnsi="仿宋" w:cs="宋体" w:hint="eastAsia"/>
                <w:bCs/>
                <w:kern w:val="0"/>
                <w:sz w:val="24"/>
                <w:szCs w:val="24"/>
              </w:rPr>
              <w:t>赛前10分钟</w:t>
            </w:r>
          </w:p>
        </w:tc>
        <w:tc>
          <w:tcPr>
            <w:tcW w:w="6379" w:type="dxa"/>
            <w:tcBorders>
              <w:top w:val="nil"/>
              <w:left w:val="nil"/>
              <w:bottom w:val="single" w:sz="4" w:space="0" w:color="auto"/>
              <w:right w:val="single" w:sz="4" w:space="0" w:color="auto"/>
            </w:tcBorders>
            <w:shd w:val="clear" w:color="auto" w:fill="auto"/>
            <w:vAlign w:val="center"/>
          </w:tcPr>
          <w:p w14:paraId="09CC7612" w14:textId="77777777" w:rsidR="002432D0" w:rsidRPr="00BF6ED4" w:rsidRDefault="00000000">
            <w:pPr>
              <w:widowControl/>
              <w:jc w:val="left"/>
              <w:rPr>
                <w:rFonts w:ascii="仿宋" w:eastAsia="仿宋" w:hAnsi="仿宋" w:cs="宋体"/>
                <w:kern w:val="0"/>
                <w:sz w:val="24"/>
                <w:szCs w:val="24"/>
              </w:rPr>
            </w:pPr>
            <w:r w:rsidRPr="00BF6ED4">
              <w:rPr>
                <w:rFonts w:ascii="仿宋" w:eastAsia="仿宋" w:hAnsi="仿宋" w:cs="宋体" w:hint="eastAsia"/>
                <w:kern w:val="0"/>
                <w:sz w:val="24"/>
                <w:szCs w:val="24"/>
              </w:rPr>
              <w:t>公布球队首发名单及官员名单和裁判组名单</w:t>
            </w:r>
          </w:p>
        </w:tc>
      </w:tr>
      <w:tr w:rsidR="00BF6ED4" w:rsidRPr="00BF6ED4" w14:paraId="15FE0DB1" w14:textId="77777777">
        <w:trPr>
          <w:trHeight w:val="2295"/>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69198BFC" w14:textId="77777777" w:rsidR="002432D0" w:rsidRPr="00BF6ED4" w:rsidRDefault="00000000">
            <w:pPr>
              <w:widowControl/>
              <w:jc w:val="left"/>
              <w:rPr>
                <w:rFonts w:ascii="仿宋" w:eastAsia="仿宋" w:hAnsi="仿宋" w:cs="宋体"/>
                <w:bCs/>
                <w:kern w:val="0"/>
                <w:sz w:val="24"/>
                <w:szCs w:val="24"/>
              </w:rPr>
            </w:pPr>
            <w:r w:rsidRPr="00BF6ED4">
              <w:rPr>
                <w:rFonts w:ascii="仿宋" w:eastAsia="仿宋" w:hAnsi="仿宋" w:cs="宋体" w:hint="eastAsia"/>
                <w:bCs/>
                <w:kern w:val="0"/>
                <w:sz w:val="24"/>
                <w:szCs w:val="24"/>
              </w:rPr>
              <w:t>赛前7分钟</w:t>
            </w:r>
          </w:p>
        </w:tc>
        <w:tc>
          <w:tcPr>
            <w:tcW w:w="6379" w:type="dxa"/>
            <w:tcBorders>
              <w:top w:val="nil"/>
              <w:left w:val="nil"/>
              <w:bottom w:val="single" w:sz="4" w:space="0" w:color="auto"/>
              <w:right w:val="single" w:sz="4" w:space="0" w:color="auto"/>
            </w:tcBorders>
            <w:shd w:val="clear" w:color="auto" w:fill="auto"/>
            <w:vAlign w:val="center"/>
          </w:tcPr>
          <w:p w14:paraId="141C1FD6" w14:textId="77777777" w:rsidR="002432D0" w:rsidRPr="00BF6ED4" w:rsidRDefault="00000000">
            <w:pPr>
              <w:widowControl/>
              <w:jc w:val="left"/>
              <w:rPr>
                <w:rFonts w:ascii="仿宋" w:eastAsia="仿宋" w:hAnsi="仿宋" w:cs="宋体"/>
                <w:kern w:val="0"/>
                <w:sz w:val="24"/>
                <w:szCs w:val="24"/>
              </w:rPr>
            </w:pPr>
            <w:r w:rsidRPr="00BF6ED4">
              <w:rPr>
                <w:rFonts w:ascii="仿宋" w:eastAsia="仿宋" w:hAnsi="仿宋" w:cs="宋体" w:hint="eastAsia"/>
                <w:kern w:val="0"/>
                <w:sz w:val="24"/>
                <w:szCs w:val="24"/>
              </w:rPr>
              <w:t>裁判员召集两队集合，核查上场队员名单，检查装备、饰物，准备入场</w:t>
            </w:r>
          </w:p>
        </w:tc>
      </w:tr>
      <w:tr w:rsidR="00BF6ED4" w:rsidRPr="00BF6ED4" w14:paraId="117A0380" w14:textId="77777777">
        <w:trPr>
          <w:trHeight w:val="1530"/>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tcPr>
          <w:p w14:paraId="4E5FF493" w14:textId="77777777" w:rsidR="002432D0" w:rsidRPr="00BF6ED4" w:rsidRDefault="00000000">
            <w:pPr>
              <w:widowControl/>
              <w:jc w:val="left"/>
              <w:rPr>
                <w:rFonts w:ascii="仿宋" w:eastAsia="仿宋" w:hAnsi="仿宋" w:cs="宋体"/>
                <w:bCs/>
                <w:kern w:val="0"/>
                <w:sz w:val="24"/>
                <w:szCs w:val="24"/>
              </w:rPr>
            </w:pPr>
            <w:r w:rsidRPr="00BF6ED4">
              <w:rPr>
                <w:rFonts w:ascii="仿宋" w:eastAsia="仿宋" w:hAnsi="仿宋" w:cs="宋体" w:hint="eastAsia"/>
                <w:bCs/>
                <w:kern w:val="0"/>
                <w:sz w:val="24"/>
                <w:szCs w:val="24"/>
              </w:rPr>
              <w:t>赛前5分钟</w:t>
            </w:r>
          </w:p>
        </w:tc>
        <w:tc>
          <w:tcPr>
            <w:tcW w:w="6379" w:type="dxa"/>
            <w:tcBorders>
              <w:top w:val="nil"/>
              <w:left w:val="nil"/>
              <w:bottom w:val="single" w:sz="4" w:space="0" w:color="auto"/>
              <w:right w:val="single" w:sz="4" w:space="0" w:color="auto"/>
            </w:tcBorders>
            <w:shd w:val="clear" w:color="auto" w:fill="auto"/>
            <w:vAlign w:val="center"/>
          </w:tcPr>
          <w:p w14:paraId="52368ADC" w14:textId="77777777" w:rsidR="002432D0" w:rsidRPr="00BF6ED4" w:rsidRDefault="00000000">
            <w:pPr>
              <w:widowControl/>
              <w:jc w:val="left"/>
              <w:rPr>
                <w:rFonts w:ascii="仿宋" w:eastAsia="仿宋" w:hAnsi="仿宋" w:cs="宋体"/>
                <w:kern w:val="0"/>
                <w:sz w:val="24"/>
                <w:szCs w:val="24"/>
              </w:rPr>
            </w:pPr>
            <w:r w:rsidRPr="00BF6ED4">
              <w:rPr>
                <w:rFonts w:ascii="仿宋" w:eastAsia="仿宋" w:hAnsi="仿宋" w:cs="宋体" w:hint="eastAsia"/>
                <w:kern w:val="0"/>
                <w:sz w:val="24"/>
                <w:szCs w:val="24"/>
              </w:rPr>
              <w:t>比赛监督（协调员）、裁判、球队入场</w:t>
            </w:r>
          </w:p>
        </w:tc>
      </w:tr>
      <w:tr w:rsidR="00BF6ED4" w:rsidRPr="00BF6ED4" w14:paraId="365220FE" w14:textId="77777777">
        <w:trPr>
          <w:trHeight w:val="1275"/>
        </w:trPr>
        <w:tc>
          <w:tcPr>
            <w:tcW w:w="1843" w:type="dxa"/>
            <w:vMerge/>
            <w:tcBorders>
              <w:top w:val="nil"/>
              <w:left w:val="single" w:sz="4" w:space="0" w:color="auto"/>
              <w:bottom w:val="single" w:sz="4" w:space="0" w:color="auto"/>
              <w:right w:val="single" w:sz="4" w:space="0" w:color="auto"/>
            </w:tcBorders>
            <w:vAlign w:val="center"/>
          </w:tcPr>
          <w:p w14:paraId="10E4F65B" w14:textId="77777777" w:rsidR="002432D0" w:rsidRPr="00BF6ED4" w:rsidRDefault="002432D0">
            <w:pPr>
              <w:widowControl/>
              <w:jc w:val="left"/>
              <w:rPr>
                <w:rFonts w:ascii="仿宋" w:eastAsia="仿宋" w:hAnsi="仿宋" w:cs="宋体"/>
                <w:bCs/>
                <w:kern w:val="0"/>
                <w:sz w:val="24"/>
                <w:szCs w:val="24"/>
              </w:rPr>
            </w:pPr>
          </w:p>
        </w:tc>
        <w:tc>
          <w:tcPr>
            <w:tcW w:w="6379" w:type="dxa"/>
            <w:tcBorders>
              <w:top w:val="nil"/>
              <w:left w:val="nil"/>
              <w:bottom w:val="single" w:sz="4" w:space="0" w:color="auto"/>
              <w:right w:val="single" w:sz="4" w:space="0" w:color="auto"/>
            </w:tcBorders>
            <w:shd w:val="clear" w:color="auto" w:fill="auto"/>
            <w:vAlign w:val="center"/>
          </w:tcPr>
          <w:p w14:paraId="3ACBC505" w14:textId="77777777" w:rsidR="002432D0" w:rsidRPr="00BF6ED4" w:rsidRDefault="00000000">
            <w:pPr>
              <w:widowControl/>
              <w:jc w:val="left"/>
              <w:rPr>
                <w:rFonts w:ascii="仿宋" w:eastAsia="仿宋" w:hAnsi="仿宋" w:cs="宋体"/>
                <w:kern w:val="0"/>
                <w:sz w:val="24"/>
                <w:szCs w:val="24"/>
              </w:rPr>
            </w:pPr>
            <w:r w:rsidRPr="00BF6ED4">
              <w:rPr>
                <w:rFonts w:ascii="仿宋" w:eastAsia="仿宋" w:hAnsi="仿宋" w:cs="宋体" w:hint="eastAsia"/>
                <w:kern w:val="0"/>
                <w:sz w:val="24"/>
                <w:szCs w:val="24"/>
              </w:rPr>
              <w:t>奏入场音乐直到两队行至指定位置列队</w:t>
            </w:r>
          </w:p>
        </w:tc>
      </w:tr>
      <w:tr w:rsidR="00BF6ED4" w:rsidRPr="00BF6ED4" w14:paraId="761EE6B9" w14:textId="77777777">
        <w:trPr>
          <w:trHeight w:val="1020"/>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07C87164" w14:textId="77777777" w:rsidR="002432D0" w:rsidRPr="00BF6ED4" w:rsidRDefault="00000000">
            <w:pPr>
              <w:widowControl/>
              <w:jc w:val="left"/>
              <w:rPr>
                <w:rFonts w:ascii="仿宋" w:eastAsia="仿宋" w:hAnsi="仿宋" w:cs="宋体"/>
                <w:bCs/>
                <w:kern w:val="0"/>
                <w:sz w:val="24"/>
                <w:szCs w:val="24"/>
              </w:rPr>
            </w:pPr>
            <w:r w:rsidRPr="00BF6ED4">
              <w:rPr>
                <w:rFonts w:ascii="仿宋" w:eastAsia="仿宋" w:hAnsi="仿宋" w:cs="宋体" w:hint="eastAsia"/>
                <w:bCs/>
                <w:kern w:val="0"/>
                <w:sz w:val="24"/>
                <w:szCs w:val="24"/>
              </w:rPr>
              <w:t>赛前3分钟</w:t>
            </w:r>
          </w:p>
        </w:tc>
        <w:tc>
          <w:tcPr>
            <w:tcW w:w="6379" w:type="dxa"/>
            <w:tcBorders>
              <w:top w:val="nil"/>
              <w:left w:val="nil"/>
              <w:bottom w:val="single" w:sz="4" w:space="0" w:color="auto"/>
              <w:right w:val="single" w:sz="4" w:space="0" w:color="auto"/>
            </w:tcBorders>
            <w:shd w:val="clear" w:color="auto" w:fill="auto"/>
            <w:vAlign w:val="center"/>
          </w:tcPr>
          <w:p w14:paraId="2FB2B6E3" w14:textId="77777777" w:rsidR="002432D0" w:rsidRPr="00BF6ED4" w:rsidRDefault="00000000">
            <w:pPr>
              <w:widowControl/>
              <w:jc w:val="left"/>
              <w:rPr>
                <w:rFonts w:ascii="仿宋" w:eastAsia="仿宋" w:hAnsi="仿宋" w:cs="宋体"/>
                <w:kern w:val="0"/>
                <w:sz w:val="24"/>
                <w:szCs w:val="24"/>
              </w:rPr>
            </w:pPr>
            <w:r w:rsidRPr="00BF6ED4">
              <w:rPr>
                <w:rFonts w:ascii="仿宋" w:eastAsia="仿宋" w:hAnsi="仿宋" w:cs="宋体" w:hint="eastAsia"/>
                <w:kern w:val="0"/>
                <w:sz w:val="24"/>
                <w:szCs w:val="24"/>
              </w:rPr>
              <w:t>执行比赛双方握手礼仪程序，球队合影</w:t>
            </w:r>
          </w:p>
        </w:tc>
      </w:tr>
      <w:tr w:rsidR="00BF6ED4" w:rsidRPr="00BF6ED4" w14:paraId="405A9E78" w14:textId="77777777">
        <w:trPr>
          <w:trHeight w:val="1020"/>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1A863342" w14:textId="77777777" w:rsidR="002432D0" w:rsidRPr="00BF6ED4" w:rsidRDefault="00000000">
            <w:pPr>
              <w:widowControl/>
              <w:jc w:val="left"/>
              <w:rPr>
                <w:rFonts w:ascii="仿宋" w:eastAsia="仿宋" w:hAnsi="仿宋" w:cs="宋体"/>
                <w:bCs/>
                <w:kern w:val="0"/>
                <w:sz w:val="24"/>
                <w:szCs w:val="24"/>
              </w:rPr>
            </w:pPr>
            <w:r w:rsidRPr="00BF6ED4">
              <w:rPr>
                <w:rFonts w:ascii="仿宋" w:eastAsia="仿宋" w:hAnsi="仿宋" w:cs="宋体" w:hint="eastAsia"/>
                <w:bCs/>
                <w:kern w:val="0"/>
                <w:sz w:val="24"/>
                <w:szCs w:val="24"/>
              </w:rPr>
              <w:t>赛前1分钟</w:t>
            </w:r>
          </w:p>
        </w:tc>
        <w:tc>
          <w:tcPr>
            <w:tcW w:w="6379" w:type="dxa"/>
            <w:tcBorders>
              <w:top w:val="nil"/>
              <w:left w:val="nil"/>
              <w:bottom w:val="single" w:sz="4" w:space="0" w:color="auto"/>
              <w:right w:val="single" w:sz="4" w:space="0" w:color="auto"/>
            </w:tcBorders>
            <w:shd w:val="clear" w:color="auto" w:fill="auto"/>
            <w:vAlign w:val="center"/>
          </w:tcPr>
          <w:p w14:paraId="29691BC2" w14:textId="77777777" w:rsidR="002432D0" w:rsidRPr="00BF6ED4" w:rsidRDefault="00000000">
            <w:pPr>
              <w:widowControl/>
              <w:jc w:val="left"/>
              <w:rPr>
                <w:rFonts w:ascii="仿宋" w:eastAsia="仿宋" w:hAnsi="仿宋" w:cs="宋体"/>
                <w:kern w:val="0"/>
                <w:sz w:val="24"/>
                <w:szCs w:val="24"/>
              </w:rPr>
            </w:pPr>
            <w:r w:rsidRPr="00BF6ED4">
              <w:rPr>
                <w:rFonts w:ascii="仿宋" w:eastAsia="仿宋" w:hAnsi="仿宋" w:cs="宋体" w:hint="eastAsia"/>
                <w:kern w:val="0"/>
                <w:sz w:val="24"/>
                <w:szCs w:val="24"/>
              </w:rPr>
              <w:t>交换</w:t>
            </w:r>
            <w:proofErr w:type="gramStart"/>
            <w:r w:rsidRPr="00BF6ED4">
              <w:rPr>
                <w:rFonts w:ascii="仿宋" w:eastAsia="仿宋" w:hAnsi="仿宋" w:cs="宋体" w:hint="eastAsia"/>
                <w:kern w:val="0"/>
                <w:sz w:val="24"/>
                <w:szCs w:val="24"/>
              </w:rPr>
              <w:t>旗帜及挑边</w:t>
            </w:r>
            <w:proofErr w:type="gramEnd"/>
            <w:r w:rsidRPr="00BF6ED4">
              <w:rPr>
                <w:rFonts w:ascii="仿宋" w:eastAsia="仿宋" w:hAnsi="仿宋" w:cs="宋体" w:hint="eastAsia"/>
                <w:kern w:val="0"/>
                <w:sz w:val="24"/>
                <w:szCs w:val="24"/>
              </w:rPr>
              <w:t>（若适用）</w:t>
            </w:r>
          </w:p>
        </w:tc>
      </w:tr>
      <w:tr w:rsidR="00BF6ED4" w:rsidRPr="00BF6ED4" w14:paraId="34488E1E" w14:textId="77777777">
        <w:trPr>
          <w:trHeight w:val="285"/>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6F7E35E3" w14:textId="77777777" w:rsidR="002432D0" w:rsidRPr="00BF6ED4" w:rsidRDefault="00000000">
            <w:pPr>
              <w:widowControl/>
              <w:jc w:val="left"/>
              <w:rPr>
                <w:rFonts w:ascii="仿宋" w:eastAsia="仿宋" w:hAnsi="仿宋" w:cs="宋体"/>
                <w:bCs/>
                <w:kern w:val="0"/>
                <w:sz w:val="24"/>
                <w:szCs w:val="24"/>
              </w:rPr>
            </w:pPr>
            <w:r w:rsidRPr="00BF6ED4">
              <w:rPr>
                <w:rFonts w:ascii="仿宋" w:eastAsia="仿宋" w:hAnsi="仿宋" w:cs="宋体" w:hint="eastAsia"/>
                <w:bCs/>
                <w:kern w:val="0"/>
                <w:sz w:val="24"/>
                <w:szCs w:val="24"/>
              </w:rPr>
              <w:t>赛前0分钟</w:t>
            </w:r>
          </w:p>
        </w:tc>
        <w:tc>
          <w:tcPr>
            <w:tcW w:w="6379" w:type="dxa"/>
            <w:tcBorders>
              <w:top w:val="nil"/>
              <w:left w:val="nil"/>
              <w:bottom w:val="single" w:sz="4" w:space="0" w:color="auto"/>
              <w:right w:val="single" w:sz="4" w:space="0" w:color="auto"/>
            </w:tcBorders>
            <w:shd w:val="clear" w:color="auto" w:fill="auto"/>
            <w:vAlign w:val="center"/>
          </w:tcPr>
          <w:p w14:paraId="57E62C91" w14:textId="77777777" w:rsidR="002432D0" w:rsidRPr="00BF6ED4" w:rsidRDefault="00000000">
            <w:pPr>
              <w:widowControl/>
              <w:jc w:val="left"/>
              <w:rPr>
                <w:rFonts w:ascii="仿宋" w:eastAsia="仿宋" w:hAnsi="仿宋" w:cs="宋体"/>
                <w:kern w:val="0"/>
                <w:sz w:val="24"/>
                <w:szCs w:val="24"/>
              </w:rPr>
            </w:pPr>
            <w:r w:rsidRPr="00BF6ED4">
              <w:rPr>
                <w:rFonts w:ascii="仿宋" w:eastAsia="仿宋" w:hAnsi="仿宋" w:cs="宋体" w:hint="eastAsia"/>
                <w:kern w:val="0"/>
                <w:sz w:val="24"/>
                <w:szCs w:val="24"/>
              </w:rPr>
              <w:t>比赛开始</w:t>
            </w:r>
          </w:p>
        </w:tc>
      </w:tr>
      <w:tr w:rsidR="00BF6ED4" w:rsidRPr="00BF6ED4" w14:paraId="6FC127B0" w14:textId="77777777">
        <w:trPr>
          <w:trHeight w:val="285"/>
        </w:trPr>
        <w:tc>
          <w:tcPr>
            <w:tcW w:w="1843" w:type="dxa"/>
            <w:tcBorders>
              <w:top w:val="nil"/>
              <w:left w:val="single" w:sz="4" w:space="0" w:color="auto"/>
              <w:bottom w:val="single" w:sz="4" w:space="0" w:color="auto"/>
              <w:right w:val="single" w:sz="4" w:space="0" w:color="auto"/>
            </w:tcBorders>
            <w:shd w:val="clear" w:color="auto" w:fill="auto"/>
            <w:vAlign w:val="center"/>
          </w:tcPr>
          <w:p w14:paraId="5E80EDC3" w14:textId="77777777" w:rsidR="002432D0" w:rsidRPr="00BF6ED4" w:rsidRDefault="00000000">
            <w:pPr>
              <w:widowControl/>
              <w:jc w:val="left"/>
              <w:rPr>
                <w:rFonts w:ascii="仿宋" w:eastAsia="仿宋" w:hAnsi="仿宋" w:cs="宋体"/>
                <w:bCs/>
                <w:kern w:val="0"/>
                <w:sz w:val="24"/>
                <w:szCs w:val="24"/>
              </w:rPr>
            </w:pPr>
            <w:r w:rsidRPr="00BF6ED4">
              <w:rPr>
                <w:rFonts w:ascii="仿宋" w:eastAsia="仿宋" w:hAnsi="仿宋" w:cs="宋体" w:hint="eastAsia"/>
                <w:bCs/>
                <w:kern w:val="0"/>
                <w:sz w:val="24"/>
                <w:szCs w:val="24"/>
              </w:rPr>
              <w:t>第一节结束</w:t>
            </w:r>
          </w:p>
        </w:tc>
        <w:tc>
          <w:tcPr>
            <w:tcW w:w="6379" w:type="dxa"/>
            <w:tcBorders>
              <w:top w:val="nil"/>
              <w:left w:val="nil"/>
              <w:bottom w:val="single" w:sz="4" w:space="0" w:color="auto"/>
              <w:right w:val="single" w:sz="4" w:space="0" w:color="auto"/>
            </w:tcBorders>
            <w:shd w:val="clear" w:color="auto" w:fill="auto"/>
            <w:vAlign w:val="center"/>
          </w:tcPr>
          <w:p w14:paraId="132E3C04" w14:textId="77777777" w:rsidR="002432D0" w:rsidRPr="00BF6ED4" w:rsidRDefault="00000000">
            <w:pPr>
              <w:widowControl/>
              <w:jc w:val="left"/>
              <w:rPr>
                <w:rFonts w:ascii="仿宋" w:eastAsia="仿宋" w:hAnsi="仿宋" w:cs="宋体"/>
                <w:kern w:val="0"/>
                <w:sz w:val="24"/>
                <w:szCs w:val="24"/>
              </w:rPr>
            </w:pPr>
            <w:r w:rsidRPr="00BF6ED4">
              <w:rPr>
                <w:rFonts w:ascii="仿宋" w:eastAsia="仿宋" w:hAnsi="仿宋" w:cs="宋体" w:hint="eastAsia"/>
                <w:kern w:val="0"/>
                <w:sz w:val="24"/>
                <w:szCs w:val="24"/>
              </w:rPr>
              <w:t>节间休息（</w:t>
            </w:r>
            <w:r w:rsidRPr="00BF6ED4">
              <w:rPr>
                <w:rFonts w:ascii="仿宋" w:eastAsia="仿宋" w:hAnsi="仿宋" w:cs="宋体"/>
                <w:kern w:val="0"/>
                <w:sz w:val="24"/>
                <w:szCs w:val="24"/>
              </w:rPr>
              <w:t>3</w:t>
            </w:r>
            <w:r w:rsidRPr="00BF6ED4">
              <w:rPr>
                <w:rFonts w:ascii="仿宋" w:eastAsia="仿宋" w:hAnsi="仿宋" w:cs="宋体" w:hint="eastAsia"/>
                <w:kern w:val="0"/>
                <w:sz w:val="24"/>
                <w:szCs w:val="24"/>
              </w:rPr>
              <w:t>分钟）球员退场</w:t>
            </w:r>
          </w:p>
        </w:tc>
      </w:tr>
      <w:tr w:rsidR="00BF6ED4" w:rsidRPr="00BF6ED4" w14:paraId="1E534011" w14:textId="77777777">
        <w:trPr>
          <w:trHeight w:val="285"/>
        </w:trPr>
        <w:tc>
          <w:tcPr>
            <w:tcW w:w="1843" w:type="dxa"/>
            <w:tcBorders>
              <w:top w:val="nil"/>
              <w:left w:val="single" w:sz="4" w:space="0" w:color="auto"/>
              <w:bottom w:val="single" w:sz="4" w:space="0" w:color="auto"/>
              <w:right w:val="single" w:sz="4" w:space="0" w:color="auto"/>
            </w:tcBorders>
            <w:shd w:val="clear" w:color="auto" w:fill="auto"/>
            <w:vAlign w:val="center"/>
          </w:tcPr>
          <w:p w14:paraId="601C7AA7" w14:textId="77777777" w:rsidR="002432D0" w:rsidRPr="00BF6ED4" w:rsidRDefault="00000000">
            <w:pPr>
              <w:widowControl/>
              <w:jc w:val="left"/>
              <w:rPr>
                <w:rFonts w:ascii="仿宋" w:eastAsia="仿宋" w:hAnsi="仿宋" w:cs="宋体"/>
                <w:bCs/>
                <w:kern w:val="0"/>
                <w:sz w:val="24"/>
                <w:szCs w:val="24"/>
              </w:rPr>
            </w:pPr>
            <w:r w:rsidRPr="00BF6ED4">
              <w:rPr>
                <w:rFonts w:ascii="仿宋" w:eastAsia="仿宋" w:hAnsi="仿宋" w:cs="宋体" w:hint="eastAsia"/>
                <w:bCs/>
                <w:kern w:val="0"/>
                <w:sz w:val="24"/>
                <w:szCs w:val="24"/>
              </w:rPr>
              <w:t>第二节开始</w:t>
            </w:r>
          </w:p>
        </w:tc>
        <w:tc>
          <w:tcPr>
            <w:tcW w:w="6379" w:type="dxa"/>
            <w:tcBorders>
              <w:top w:val="nil"/>
              <w:left w:val="nil"/>
              <w:bottom w:val="single" w:sz="4" w:space="0" w:color="auto"/>
              <w:right w:val="single" w:sz="4" w:space="0" w:color="auto"/>
            </w:tcBorders>
            <w:shd w:val="clear" w:color="auto" w:fill="auto"/>
            <w:vAlign w:val="center"/>
          </w:tcPr>
          <w:p w14:paraId="3F9A5247" w14:textId="77777777" w:rsidR="002432D0" w:rsidRPr="00BF6ED4" w:rsidRDefault="00000000">
            <w:pPr>
              <w:widowControl/>
              <w:jc w:val="left"/>
              <w:rPr>
                <w:rFonts w:ascii="仿宋" w:eastAsia="仿宋" w:hAnsi="仿宋" w:cs="宋体"/>
                <w:kern w:val="0"/>
                <w:sz w:val="24"/>
                <w:szCs w:val="24"/>
              </w:rPr>
            </w:pPr>
            <w:r w:rsidRPr="00BF6ED4">
              <w:rPr>
                <w:rFonts w:ascii="仿宋" w:eastAsia="仿宋" w:hAnsi="仿宋" w:cs="宋体" w:hint="eastAsia"/>
                <w:kern w:val="0"/>
                <w:sz w:val="24"/>
                <w:szCs w:val="24"/>
              </w:rPr>
              <w:t>球员、裁判再次入场</w:t>
            </w:r>
          </w:p>
        </w:tc>
      </w:tr>
      <w:tr w:rsidR="00BF6ED4" w:rsidRPr="00BF6ED4" w14:paraId="532E8D49" w14:textId="77777777">
        <w:trPr>
          <w:trHeight w:val="285"/>
        </w:trPr>
        <w:tc>
          <w:tcPr>
            <w:tcW w:w="1843" w:type="dxa"/>
            <w:tcBorders>
              <w:top w:val="nil"/>
              <w:left w:val="single" w:sz="4" w:space="0" w:color="auto"/>
              <w:bottom w:val="single" w:sz="4" w:space="0" w:color="auto"/>
              <w:right w:val="single" w:sz="4" w:space="0" w:color="auto"/>
            </w:tcBorders>
            <w:shd w:val="clear" w:color="auto" w:fill="auto"/>
            <w:vAlign w:val="center"/>
          </w:tcPr>
          <w:p w14:paraId="7ACD9095" w14:textId="77777777" w:rsidR="002432D0" w:rsidRPr="00BF6ED4" w:rsidRDefault="00000000">
            <w:pPr>
              <w:widowControl/>
              <w:jc w:val="left"/>
              <w:rPr>
                <w:rFonts w:ascii="仿宋" w:eastAsia="仿宋" w:hAnsi="仿宋" w:cs="宋体"/>
                <w:bCs/>
                <w:kern w:val="0"/>
                <w:sz w:val="24"/>
                <w:szCs w:val="24"/>
              </w:rPr>
            </w:pPr>
            <w:r w:rsidRPr="00BF6ED4">
              <w:rPr>
                <w:rFonts w:ascii="仿宋" w:eastAsia="仿宋" w:hAnsi="仿宋" w:cs="宋体" w:hint="eastAsia"/>
                <w:bCs/>
                <w:kern w:val="0"/>
                <w:sz w:val="24"/>
                <w:szCs w:val="24"/>
              </w:rPr>
              <w:t>第二节结束</w:t>
            </w:r>
          </w:p>
        </w:tc>
        <w:tc>
          <w:tcPr>
            <w:tcW w:w="6379" w:type="dxa"/>
            <w:tcBorders>
              <w:top w:val="nil"/>
              <w:left w:val="nil"/>
              <w:bottom w:val="single" w:sz="4" w:space="0" w:color="auto"/>
              <w:right w:val="single" w:sz="4" w:space="0" w:color="auto"/>
            </w:tcBorders>
            <w:shd w:val="clear" w:color="auto" w:fill="auto"/>
            <w:vAlign w:val="center"/>
          </w:tcPr>
          <w:p w14:paraId="3B309E1D" w14:textId="77777777" w:rsidR="002432D0" w:rsidRPr="00BF6ED4" w:rsidRDefault="00000000">
            <w:pPr>
              <w:widowControl/>
              <w:jc w:val="left"/>
              <w:rPr>
                <w:rFonts w:ascii="仿宋" w:eastAsia="仿宋" w:hAnsi="仿宋" w:cs="宋体"/>
                <w:kern w:val="0"/>
                <w:sz w:val="24"/>
                <w:szCs w:val="24"/>
              </w:rPr>
            </w:pPr>
            <w:r w:rsidRPr="00BF6ED4">
              <w:rPr>
                <w:rFonts w:ascii="仿宋" w:eastAsia="仿宋" w:hAnsi="仿宋" w:cs="宋体" w:hint="eastAsia"/>
                <w:kern w:val="0"/>
                <w:sz w:val="24"/>
                <w:szCs w:val="24"/>
              </w:rPr>
              <w:t>节间休息（</w:t>
            </w:r>
            <w:r w:rsidRPr="00BF6ED4">
              <w:rPr>
                <w:rFonts w:ascii="仿宋" w:eastAsia="仿宋" w:hAnsi="仿宋" w:cs="宋体"/>
                <w:kern w:val="0"/>
                <w:sz w:val="24"/>
                <w:szCs w:val="24"/>
              </w:rPr>
              <w:t>3</w:t>
            </w:r>
            <w:r w:rsidRPr="00BF6ED4">
              <w:rPr>
                <w:rFonts w:ascii="仿宋" w:eastAsia="仿宋" w:hAnsi="仿宋" w:cs="宋体" w:hint="eastAsia"/>
                <w:kern w:val="0"/>
                <w:sz w:val="24"/>
                <w:szCs w:val="24"/>
              </w:rPr>
              <w:t>分钟）球员退场</w:t>
            </w:r>
          </w:p>
        </w:tc>
      </w:tr>
      <w:tr w:rsidR="00BF6ED4" w:rsidRPr="00BF6ED4" w14:paraId="0C22D778" w14:textId="77777777">
        <w:trPr>
          <w:trHeight w:val="285"/>
        </w:trPr>
        <w:tc>
          <w:tcPr>
            <w:tcW w:w="1843" w:type="dxa"/>
            <w:tcBorders>
              <w:top w:val="nil"/>
              <w:left w:val="single" w:sz="4" w:space="0" w:color="auto"/>
              <w:bottom w:val="single" w:sz="4" w:space="0" w:color="auto"/>
              <w:right w:val="single" w:sz="4" w:space="0" w:color="auto"/>
            </w:tcBorders>
            <w:shd w:val="clear" w:color="auto" w:fill="auto"/>
            <w:vAlign w:val="center"/>
          </w:tcPr>
          <w:p w14:paraId="3BEEFFB0" w14:textId="77777777" w:rsidR="002432D0" w:rsidRPr="00BF6ED4" w:rsidRDefault="00000000">
            <w:pPr>
              <w:widowControl/>
              <w:jc w:val="left"/>
              <w:rPr>
                <w:rFonts w:ascii="仿宋" w:eastAsia="仿宋" w:hAnsi="仿宋" w:cs="宋体"/>
                <w:bCs/>
                <w:kern w:val="0"/>
                <w:sz w:val="24"/>
                <w:szCs w:val="24"/>
              </w:rPr>
            </w:pPr>
            <w:r w:rsidRPr="00BF6ED4">
              <w:rPr>
                <w:rFonts w:ascii="仿宋" w:eastAsia="仿宋" w:hAnsi="仿宋" w:cs="宋体" w:hint="eastAsia"/>
                <w:bCs/>
                <w:kern w:val="0"/>
                <w:sz w:val="24"/>
                <w:szCs w:val="24"/>
              </w:rPr>
              <w:t>第三节开始</w:t>
            </w:r>
          </w:p>
        </w:tc>
        <w:tc>
          <w:tcPr>
            <w:tcW w:w="6379" w:type="dxa"/>
            <w:tcBorders>
              <w:top w:val="nil"/>
              <w:left w:val="nil"/>
              <w:bottom w:val="single" w:sz="4" w:space="0" w:color="auto"/>
              <w:right w:val="single" w:sz="4" w:space="0" w:color="auto"/>
            </w:tcBorders>
            <w:shd w:val="clear" w:color="auto" w:fill="auto"/>
            <w:vAlign w:val="center"/>
          </w:tcPr>
          <w:p w14:paraId="5AD3D86E" w14:textId="77777777" w:rsidR="002432D0" w:rsidRPr="00BF6ED4" w:rsidRDefault="00000000">
            <w:pPr>
              <w:widowControl/>
              <w:jc w:val="left"/>
              <w:rPr>
                <w:rFonts w:ascii="仿宋" w:eastAsia="仿宋" w:hAnsi="仿宋" w:cs="宋体"/>
                <w:kern w:val="0"/>
                <w:sz w:val="24"/>
                <w:szCs w:val="24"/>
              </w:rPr>
            </w:pPr>
            <w:r w:rsidRPr="00BF6ED4">
              <w:rPr>
                <w:rFonts w:ascii="仿宋" w:eastAsia="仿宋" w:hAnsi="仿宋" w:cs="宋体" w:hint="eastAsia"/>
                <w:kern w:val="0"/>
                <w:sz w:val="24"/>
                <w:szCs w:val="24"/>
              </w:rPr>
              <w:t>双方挑边</w:t>
            </w:r>
          </w:p>
        </w:tc>
      </w:tr>
      <w:tr w:rsidR="00BF6ED4" w:rsidRPr="00BF6ED4" w14:paraId="290ED2C3" w14:textId="77777777">
        <w:trPr>
          <w:trHeight w:val="285"/>
        </w:trPr>
        <w:tc>
          <w:tcPr>
            <w:tcW w:w="1843" w:type="dxa"/>
            <w:tcBorders>
              <w:top w:val="nil"/>
              <w:left w:val="single" w:sz="4" w:space="0" w:color="auto"/>
              <w:bottom w:val="single" w:sz="4" w:space="0" w:color="auto"/>
              <w:right w:val="single" w:sz="4" w:space="0" w:color="auto"/>
            </w:tcBorders>
            <w:shd w:val="clear" w:color="auto" w:fill="auto"/>
            <w:vAlign w:val="center"/>
          </w:tcPr>
          <w:p w14:paraId="2FB0D276" w14:textId="77777777" w:rsidR="002432D0" w:rsidRPr="00BF6ED4" w:rsidRDefault="00000000">
            <w:pPr>
              <w:widowControl/>
              <w:jc w:val="left"/>
              <w:rPr>
                <w:rFonts w:ascii="仿宋" w:eastAsia="仿宋" w:hAnsi="仿宋" w:cs="宋体"/>
                <w:bCs/>
                <w:kern w:val="0"/>
                <w:sz w:val="24"/>
                <w:szCs w:val="24"/>
              </w:rPr>
            </w:pPr>
            <w:r w:rsidRPr="00BF6ED4">
              <w:rPr>
                <w:rFonts w:ascii="仿宋" w:eastAsia="仿宋" w:hAnsi="仿宋" w:cs="宋体" w:hint="eastAsia"/>
                <w:bCs/>
                <w:kern w:val="0"/>
                <w:sz w:val="24"/>
                <w:szCs w:val="24"/>
              </w:rPr>
              <w:t>比赛结束</w:t>
            </w:r>
          </w:p>
        </w:tc>
        <w:tc>
          <w:tcPr>
            <w:tcW w:w="6379" w:type="dxa"/>
            <w:tcBorders>
              <w:top w:val="nil"/>
              <w:left w:val="nil"/>
              <w:bottom w:val="single" w:sz="4" w:space="0" w:color="auto"/>
              <w:right w:val="single" w:sz="4" w:space="0" w:color="auto"/>
            </w:tcBorders>
            <w:shd w:val="clear" w:color="auto" w:fill="auto"/>
            <w:vAlign w:val="center"/>
          </w:tcPr>
          <w:p w14:paraId="2D86D7BA" w14:textId="77777777" w:rsidR="002432D0" w:rsidRPr="00BF6ED4" w:rsidRDefault="00000000">
            <w:pPr>
              <w:widowControl/>
              <w:jc w:val="left"/>
              <w:rPr>
                <w:rFonts w:ascii="仿宋" w:eastAsia="仿宋" w:hAnsi="仿宋" w:cs="宋体"/>
                <w:kern w:val="0"/>
                <w:sz w:val="24"/>
                <w:szCs w:val="24"/>
              </w:rPr>
            </w:pPr>
            <w:r w:rsidRPr="00BF6ED4">
              <w:rPr>
                <w:rFonts w:ascii="仿宋" w:eastAsia="仿宋" w:hAnsi="仿宋" w:cs="宋体" w:hint="eastAsia"/>
                <w:kern w:val="0"/>
                <w:sz w:val="24"/>
                <w:szCs w:val="24"/>
              </w:rPr>
              <w:t>执行赛后中圈</w:t>
            </w:r>
            <w:proofErr w:type="gramStart"/>
            <w:r w:rsidRPr="00BF6ED4">
              <w:rPr>
                <w:rFonts w:ascii="仿宋" w:eastAsia="仿宋" w:hAnsi="仿宋" w:cs="宋体" w:hint="eastAsia"/>
                <w:kern w:val="0"/>
                <w:sz w:val="24"/>
                <w:szCs w:val="24"/>
              </w:rPr>
              <w:t>弧</w:t>
            </w:r>
            <w:proofErr w:type="gramEnd"/>
            <w:r w:rsidRPr="00BF6ED4">
              <w:rPr>
                <w:rFonts w:ascii="仿宋" w:eastAsia="仿宋" w:hAnsi="仿宋" w:cs="宋体" w:hint="eastAsia"/>
                <w:kern w:val="0"/>
                <w:sz w:val="24"/>
                <w:szCs w:val="24"/>
              </w:rPr>
              <w:t>握手礼，球队向观众致意后退场</w:t>
            </w:r>
          </w:p>
        </w:tc>
      </w:tr>
      <w:tr w:rsidR="00BF6ED4" w:rsidRPr="00BF6ED4" w14:paraId="6F658530" w14:textId="77777777">
        <w:trPr>
          <w:trHeight w:val="285"/>
        </w:trPr>
        <w:tc>
          <w:tcPr>
            <w:tcW w:w="1843" w:type="dxa"/>
            <w:tcBorders>
              <w:top w:val="nil"/>
              <w:left w:val="single" w:sz="4" w:space="0" w:color="auto"/>
              <w:bottom w:val="single" w:sz="4" w:space="0" w:color="auto"/>
              <w:right w:val="single" w:sz="4" w:space="0" w:color="auto"/>
            </w:tcBorders>
            <w:shd w:val="clear" w:color="auto" w:fill="auto"/>
            <w:vAlign w:val="center"/>
          </w:tcPr>
          <w:p w14:paraId="38B854AA" w14:textId="77777777" w:rsidR="002432D0" w:rsidRPr="00BF6ED4" w:rsidRDefault="00000000">
            <w:pPr>
              <w:widowControl/>
              <w:jc w:val="left"/>
              <w:rPr>
                <w:rFonts w:ascii="仿宋" w:eastAsia="仿宋" w:hAnsi="仿宋" w:cs="宋体"/>
                <w:kern w:val="0"/>
                <w:sz w:val="24"/>
                <w:szCs w:val="24"/>
              </w:rPr>
            </w:pPr>
            <w:r w:rsidRPr="00BF6ED4">
              <w:rPr>
                <w:rFonts w:ascii="仿宋" w:eastAsia="仿宋" w:hAnsi="仿宋" w:cs="宋体" w:hint="eastAsia"/>
                <w:kern w:val="0"/>
                <w:sz w:val="24"/>
                <w:szCs w:val="24"/>
              </w:rPr>
              <w:t>赛后5-10分钟</w:t>
            </w:r>
          </w:p>
        </w:tc>
        <w:tc>
          <w:tcPr>
            <w:tcW w:w="6379" w:type="dxa"/>
            <w:tcBorders>
              <w:top w:val="nil"/>
              <w:left w:val="nil"/>
              <w:bottom w:val="single" w:sz="4" w:space="0" w:color="auto"/>
              <w:right w:val="single" w:sz="4" w:space="0" w:color="auto"/>
            </w:tcBorders>
            <w:shd w:val="clear" w:color="auto" w:fill="auto"/>
            <w:vAlign w:val="center"/>
          </w:tcPr>
          <w:p w14:paraId="1294BEB9" w14:textId="77777777" w:rsidR="002432D0" w:rsidRPr="00BF6ED4" w:rsidRDefault="00000000">
            <w:pPr>
              <w:widowControl/>
              <w:jc w:val="left"/>
              <w:rPr>
                <w:rFonts w:ascii="仿宋" w:eastAsia="仿宋" w:hAnsi="仿宋" w:cs="宋体"/>
                <w:kern w:val="0"/>
                <w:sz w:val="24"/>
                <w:szCs w:val="24"/>
              </w:rPr>
            </w:pPr>
            <w:r w:rsidRPr="00BF6ED4">
              <w:rPr>
                <w:rFonts w:ascii="仿宋" w:eastAsia="仿宋" w:hAnsi="仿宋" w:cs="宋体" w:hint="eastAsia"/>
                <w:kern w:val="0"/>
                <w:sz w:val="24"/>
                <w:szCs w:val="24"/>
              </w:rPr>
              <w:t>赛后瞬采，新闻发布会（若有）。比赛监督（协调员）、裁判组核对比赛数据信息，确保准确无误。</w:t>
            </w:r>
          </w:p>
        </w:tc>
      </w:tr>
      <w:tr w:rsidR="00BF6ED4" w:rsidRPr="00BF6ED4" w14:paraId="2DA272F9" w14:textId="77777777">
        <w:trPr>
          <w:trHeight w:val="285"/>
        </w:trPr>
        <w:tc>
          <w:tcPr>
            <w:tcW w:w="1843" w:type="dxa"/>
            <w:tcBorders>
              <w:top w:val="nil"/>
              <w:left w:val="single" w:sz="4" w:space="0" w:color="auto"/>
              <w:bottom w:val="single" w:sz="4" w:space="0" w:color="auto"/>
              <w:right w:val="single" w:sz="4" w:space="0" w:color="auto"/>
            </w:tcBorders>
            <w:shd w:val="clear" w:color="auto" w:fill="auto"/>
            <w:vAlign w:val="center"/>
          </w:tcPr>
          <w:p w14:paraId="24B3754E" w14:textId="77777777" w:rsidR="002432D0" w:rsidRPr="00BF6ED4" w:rsidRDefault="00000000">
            <w:pPr>
              <w:widowControl/>
              <w:jc w:val="left"/>
              <w:rPr>
                <w:rFonts w:ascii="仿宋" w:eastAsia="仿宋" w:hAnsi="仿宋" w:cs="宋体"/>
                <w:kern w:val="0"/>
                <w:sz w:val="24"/>
                <w:szCs w:val="24"/>
              </w:rPr>
            </w:pPr>
            <w:r w:rsidRPr="00BF6ED4">
              <w:rPr>
                <w:rFonts w:ascii="仿宋" w:eastAsia="仿宋" w:hAnsi="仿宋" w:cs="宋体" w:hint="eastAsia"/>
                <w:kern w:val="0"/>
                <w:sz w:val="24"/>
                <w:szCs w:val="24"/>
              </w:rPr>
              <w:lastRenderedPageBreak/>
              <w:t>赛后30分钟</w:t>
            </w:r>
          </w:p>
        </w:tc>
        <w:tc>
          <w:tcPr>
            <w:tcW w:w="6379" w:type="dxa"/>
            <w:tcBorders>
              <w:top w:val="nil"/>
              <w:left w:val="nil"/>
              <w:bottom w:val="single" w:sz="4" w:space="0" w:color="auto"/>
              <w:right w:val="single" w:sz="4" w:space="0" w:color="auto"/>
            </w:tcBorders>
            <w:shd w:val="clear" w:color="auto" w:fill="auto"/>
            <w:vAlign w:val="center"/>
          </w:tcPr>
          <w:p w14:paraId="13A7F659" w14:textId="77777777" w:rsidR="002432D0" w:rsidRPr="00BF6ED4" w:rsidRDefault="00000000">
            <w:pPr>
              <w:widowControl/>
              <w:jc w:val="left"/>
              <w:rPr>
                <w:rFonts w:ascii="仿宋" w:eastAsia="仿宋" w:hAnsi="仿宋" w:cs="宋体"/>
                <w:kern w:val="0"/>
                <w:sz w:val="24"/>
                <w:szCs w:val="24"/>
              </w:rPr>
            </w:pPr>
            <w:r w:rsidRPr="00BF6ED4">
              <w:rPr>
                <w:rFonts w:ascii="仿宋" w:eastAsia="仿宋" w:hAnsi="仿宋" w:cs="宋体" w:hint="eastAsia"/>
                <w:kern w:val="0"/>
                <w:sz w:val="24"/>
                <w:szCs w:val="24"/>
              </w:rPr>
              <w:t>向组委会提供比赛相关报表。</w:t>
            </w:r>
          </w:p>
        </w:tc>
      </w:tr>
    </w:tbl>
    <w:p w14:paraId="3E68831C" w14:textId="0D88FA15" w:rsidR="002432D0" w:rsidRPr="00BF6ED4" w:rsidRDefault="002432D0">
      <w:pPr>
        <w:widowControl/>
        <w:jc w:val="left"/>
        <w:rPr>
          <w:rFonts w:ascii="黑体" w:eastAsia="黑体"/>
          <w:sz w:val="32"/>
          <w:szCs w:val="32"/>
        </w:rPr>
      </w:pPr>
    </w:p>
    <w:p w14:paraId="4A7AA8DB" w14:textId="77777777" w:rsidR="002432D0" w:rsidRPr="00BF6ED4" w:rsidRDefault="00000000">
      <w:pPr>
        <w:pStyle w:val="ac"/>
        <w:ind w:firstLine="640"/>
        <w:jc w:val="left"/>
        <w:rPr>
          <w:rFonts w:ascii="黑体" w:eastAsia="黑体"/>
          <w:sz w:val="32"/>
          <w:szCs w:val="32"/>
        </w:rPr>
      </w:pPr>
      <w:r w:rsidRPr="00BF6ED4">
        <w:rPr>
          <w:rFonts w:ascii="黑体" w:eastAsia="黑体" w:hint="eastAsia"/>
          <w:sz w:val="32"/>
          <w:szCs w:val="32"/>
        </w:rPr>
        <w:t>附件</w:t>
      </w:r>
      <w:r w:rsidRPr="00BF6ED4">
        <w:rPr>
          <w:rFonts w:ascii="黑体" w:eastAsia="黑体"/>
          <w:sz w:val="32"/>
          <w:szCs w:val="32"/>
        </w:rPr>
        <w:t>3</w:t>
      </w:r>
    </w:p>
    <w:p w14:paraId="5EACB1AC" w14:textId="77777777" w:rsidR="002432D0" w:rsidRPr="00BF6ED4" w:rsidRDefault="002432D0">
      <w:pPr>
        <w:snapToGrid w:val="0"/>
        <w:spacing w:line="588" w:lineRule="exact"/>
        <w:jc w:val="left"/>
        <w:rPr>
          <w:rFonts w:ascii="Times New Roman" w:eastAsia="黑体"/>
          <w:sz w:val="32"/>
          <w:szCs w:val="32"/>
        </w:rPr>
      </w:pPr>
    </w:p>
    <w:p w14:paraId="222904B4" w14:textId="77777777" w:rsidR="002432D0" w:rsidRPr="00BF6ED4" w:rsidRDefault="002432D0">
      <w:pPr>
        <w:snapToGrid w:val="0"/>
        <w:spacing w:line="588" w:lineRule="exact"/>
        <w:jc w:val="left"/>
        <w:rPr>
          <w:rFonts w:ascii="Times New Roman" w:eastAsia="黑体"/>
          <w:sz w:val="32"/>
          <w:szCs w:val="32"/>
        </w:rPr>
      </w:pPr>
    </w:p>
    <w:p w14:paraId="1AA6327A" w14:textId="77777777" w:rsidR="002432D0" w:rsidRPr="00BF6ED4" w:rsidRDefault="002432D0">
      <w:pPr>
        <w:snapToGrid w:val="0"/>
        <w:spacing w:line="588" w:lineRule="exact"/>
        <w:jc w:val="left"/>
        <w:rPr>
          <w:rFonts w:ascii="Times New Roman" w:eastAsia="黑体"/>
          <w:sz w:val="32"/>
          <w:szCs w:val="32"/>
        </w:rPr>
      </w:pPr>
    </w:p>
    <w:p w14:paraId="74EB37ED" w14:textId="77777777" w:rsidR="002432D0" w:rsidRPr="00BF6ED4" w:rsidRDefault="00000000">
      <w:pPr>
        <w:pStyle w:val="2"/>
        <w:jc w:val="center"/>
        <w:rPr>
          <w:rFonts w:ascii="方正小标宋_GBK" w:eastAsia="方正小标宋_GBK"/>
          <w:b w:val="0"/>
          <w:bCs/>
        </w:rPr>
      </w:pPr>
      <w:bookmarkStart w:id="10" w:name="_Toc157178971"/>
      <w:r w:rsidRPr="00BF6ED4">
        <w:rPr>
          <w:rFonts w:ascii="方正小标宋_GBK" w:eastAsia="方正小标宋_GBK" w:hint="eastAsia"/>
          <w:b w:val="0"/>
          <w:bCs/>
        </w:rPr>
        <w:t>2023中国足球协会沙滩足球巡回赛</w:t>
      </w:r>
      <w:bookmarkEnd w:id="10"/>
    </w:p>
    <w:p w14:paraId="7ECD757B" w14:textId="77777777" w:rsidR="002432D0" w:rsidRPr="00BF6ED4" w:rsidRDefault="00000000">
      <w:pPr>
        <w:pStyle w:val="2"/>
        <w:jc w:val="center"/>
        <w:rPr>
          <w:rFonts w:ascii="方正小标宋_GBK" w:eastAsia="方正小标宋_GBK"/>
          <w:b w:val="0"/>
          <w:bCs/>
        </w:rPr>
      </w:pPr>
      <w:bookmarkStart w:id="11" w:name="_Toc157178972"/>
      <w:r w:rsidRPr="00BF6ED4">
        <w:rPr>
          <w:rFonts w:ascii="方正小标宋_GBK" w:eastAsia="方正小标宋_GBK" w:hint="eastAsia"/>
          <w:b w:val="0"/>
          <w:bCs/>
        </w:rPr>
        <w:t>赛事安全预案</w:t>
      </w:r>
      <w:bookmarkEnd w:id="11"/>
    </w:p>
    <w:p w14:paraId="2B20EF96" w14:textId="77777777" w:rsidR="002432D0" w:rsidRPr="00BF6ED4" w:rsidRDefault="002432D0">
      <w:pPr>
        <w:rPr>
          <w:rFonts w:ascii="方正小标宋简体" w:eastAsia="方正小标宋简体"/>
          <w:sz w:val="32"/>
          <w:szCs w:val="32"/>
        </w:rPr>
      </w:pPr>
    </w:p>
    <w:p w14:paraId="299429BB" w14:textId="77777777" w:rsidR="002432D0" w:rsidRPr="00BF6ED4" w:rsidRDefault="002432D0">
      <w:pPr>
        <w:rPr>
          <w:rFonts w:ascii="Times New Roman" w:eastAsia="仿宋"/>
          <w:sz w:val="32"/>
          <w:szCs w:val="32"/>
        </w:rPr>
      </w:pPr>
    </w:p>
    <w:p w14:paraId="3411B56A" w14:textId="77777777" w:rsidR="002432D0" w:rsidRPr="00BF6ED4" w:rsidRDefault="002432D0">
      <w:pPr>
        <w:rPr>
          <w:rFonts w:ascii="Times New Roman" w:eastAsia="仿宋"/>
          <w:sz w:val="32"/>
          <w:szCs w:val="32"/>
        </w:rPr>
      </w:pPr>
    </w:p>
    <w:p w14:paraId="26696C1D" w14:textId="77777777" w:rsidR="002432D0" w:rsidRPr="00BF6ED4" w:rsidRDefault="002432D0">
      <w:pPr>
        <w:rPr>
          <w:rFonts w:ascii="Times New Roman" w:eastAsia="仿宋"/>
          <w:sz w:val="32"/>
          <w:szCs w:val="32"/>
        </w:rPr>
      </w:pPr>
    </w:p>
    <w:p w14:paraId="35656EC0" w14:textId="77777777" w:rsidR="002432D0" w:rsidRPr="00BF6ED4" w:rsidRDefault="002432D0">
      <w:pPr>
        <w:rPr>
          <w:rFonts w:ascii="Times New Roman" w:eastAsia="仿宋"/>
          <w:sz w:val="32"/>
          <w:szCs w:val="32"/>
        </w:rPr>
      </w:pPr>
    </w:p>
    <w:p w14:paraId="0F5689E7" w14:textId="77777777" w:rsidR="002432D0" w:rsidRPr="00BF6ED4" w:rsidRDefault="002432D0">
      <w:pPr>
        <w:rPr>
          <w:rFonts w:ascii="Times New Roman" w:eastAsia="仿宋"/>
          <w:sz w:val="32"/>
          <w:szCs w:val="32"/>
        </w:rPr>
      </w:pPr>
    </w:p>
    <w:p w14:paraId="05F527B5" w14:textId="77777777" w:rsidR="002432D0" w:rsidRPr="00BF6ED4" w:rsidRDefault="002432D0">
      <w:pPr>
        <w:rPr>
          <w:rFonts w:ascii="Times New Roman" w:eastAsia="仿宋"/>
          <w:sz w:val="32"/>
          <w:szCs w:val="32"/>
        </w:rPr>
      </w:pPr>
    </w:p>
    <w:p w14:paraId="2900F47E" w14:textId="77777777" w:rsidR="002432D0" w:rsidRPr="00BF6ED4" w:rsidRDefault="002432D0">
      <w:pPr>
        <w:rPr>
          <w:rFonts w:ascii="Times New Roman" w:eastAsia="仿宋"/>
          <w:sz w:val="32"/>
          <w:szCs w:val="32"/>
        </w:rPr>
      </w:pPr>
    </w:p>
    <w:p w14:paraId="24B03FEB" w14:textId="77777777" w:rsidR="002432D0" w:rsidRPr="00BF6ED4" w:rsidRDefault="002432D0">
      <w:pPr>
        <w:rPr>
          <w:rFonts w:ascii="Times New Roman" w:eastAsia="仿宋"/>
          <w:sz w:val="32"/>
          <w:szCs w:val="32"/>
        </w:rPr>
      </w:pPr>
    </w:p>
    <w:p w14:paraId="1890F26A" w14:textId="77777777" w:rsidR="002432D0" w:rsidRPr="00BF6ED4" w:rsidRDefault="002432D0">
      <w:pPr>
        <w:rPr>
          <w:rFonts w:ascii="Times New Roman" w:eastAsia="仿宋"/>
          <w:sz w:val="32"/>
          <w:szCs w:val="32"/>
        </w:rPr>
      </w:pPr>
    </w:p>
    <w:p w14:paraId="0BB09065" w14:textId="77777777" w:rsidR="002432D0" w:rsidRPr="00BF6ED4" w:rsidRDefault="002432D0">
      <w:pPr>
        <w:rPr>
          <w:rFonts w:ascii="Times New Roman" w:eastAsia="仿宋"/>
          <w:sz w:val="32"/>
          <w:szCs w:val="32"/>
        </w:rPr>
      </w:pPr>
    </w:p>
    <w:p w14:paraId="0FA03BE6" w14:textId="77777777" w:rsidR="002432D0" w:rsidRPr="00BF6ED4" w:rsidRDefault="002432D0">
      <w:pPr>
        <w:rPr>
          <w:rFonts w:ascii="Times New Roman" w:eastAsia="仿宋"/>
          <w:sz w:val="32"/>
          <w:szCs w:val="32"/>
        </w:rPr>
      </w:pPr>
    </w:p>
    <w:p w14:paraId="1126ABCB" w14:textId="77777777" w:rsidR="002432D0" w:rsidRPr="00BF6ED4" w:rsidRDefault="002432D0">
      <w:pPr>
        <w:rPr>
          <w:rFonts w:ascii="宋体" w:hAnsi="宋体"/>
          <w:b/>
          <w:bCs/>
          <w:sz w:val="36"/>
          <w:szCs w:val="36"/>
        </w:rPr>
      </w:pPr>
    </w:p>
    <w:p w14:paraId="139937EE" w14:textId="77777777" w:rsidR="002432D0" w:rsidRPr="00BF6ED4" w:rsidRDefault="002432D0">
      <w:pPr>
        <w:rPr>
          <w:rFonts w:ascii="宋体" w:hAnsi="宋体"/>
          <w:sz w:val="32"/>
          <w:szCs w:val="32"/>
        </w:rPr>
      </w:pPr>
    </w:p>
    <w:p w14:paraId="78036D3D" w14:textId="77777777" w:rsidR="002432D0" w:rsidRPr="00BF6ED4" w:rsidRDefault="002432D0">
      <w:pPr>
        <w:rPr>
          <w:rFonts w:ascii="宋体" w:hAnsi="宋体"/>
          <w:sz w:val="32"/>
          <w:szCs w:val="32"/>
        </w:rPr>
      </w:pPr>
    </w:p>
    <w:p w14:paraId="3682BDD0" w14:textId="77777777" w:rsidR="002432D0" w:rsidRPr="00BF6ED4" w:rsidRDefault="002432D0">
      <w:pPr>
        <w:rPr>
          <w:rFonts w:ascii="宋体" w:hAnsi="宋体"/>
          <w:sz w:val="32"/>
          <w:szCs w:val="32"/>
        </w:rPr>
      </w:pPr>
    </w:p>
    <w:p w14:paraId="50B8A9C1" w14:textId="77777777" w:rsidR="002432D0" w:rsidRPr="00BF6ED4" w:rsidRDefault="00000000">
      <w:pPr>
        <w:ind w:firstLineChars="200" w:firstLine="640"/>
        <w:rPr>
          <w:rFonts w:ascii="黑体" w:eastAsia="黑体" w:hAnsi="黑体" w:cs="宋体"/>
          <w:bCs/>
          <w:sz w:val="32"/>
          <w:szCs w:val="32"/>
        </w:rPr>
      </w:pPr>
      <w:r w:rsidRPr="00BF6ED4">
        <w:rPr>
          <w:rFonts w:ascii="黑体" w:eastAsia="黑体" w:hAnsi="黑体" w:cs="宋体" w:hint="eastAsia"/>
          <w:bCs/>
          <w:sz w:val="32"/>
          <w:szCs w:val="32"/>
        </w:rPr>
        <w:t>一、沙足赛事活动预案</w:t>
      </w:r>
    </w:p>
    <w:p w14:paraId="57553F1B"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hint="eastAsia"/>
          <w:bCs/>
          <w:sz w:val="32"/>
          <w:szCs w:val="32"/>
        </w:rPr>
        <w:t>（一）举办本届比赛时，成立安全生产应急领导小组（见附件）。由属地政府牵头负责对于交通、治安等进行管理。</w:t>
      </w:r>
    </w:p>
    <w:p w14:paraId="7C62E185"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hint="eastAsia"/>
          <w:bCs/>
          <w:sz w:val="32"/>
          <w:szCs w:val="32"/>
        </w:rPr>
        <w:t>（二）对于活动所需占用的公共交通路线事先告知，并对社会进行公告。</w:t>
      </w:r>
    </w:p>
    <w:p w14:paraId="7872AF0A"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hint="eastAsia"/>
          <w:bCs/>
          <w:sz w:val="32"/>
          <w:szCs w:val="32"/>
        </w:rPr>
        <w:t>（三）对于比赛途中以及公共交通的安全维护员需要进行特殊培训的，应当进行特殊培训。</w:t>
      </w:r>
    </w:p>
    <w:p w14:paraId="62B1F90F"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hint="eastAsia"/>
          <w:bCs/>
          <w:sz w:val="32"/>
          <w:szCs w:val="32"/>
        </w:rPr>
        <w:t>（四）本届比赛时应当在报名时告知参赛队员某些内容如：提供真实身份信息、自愿参与、身心健康（提供体检报告）、愿意承担风险、出现意外时接受现场急救、报名后不得转让名额否则后果自负等。选手报名</w:t>
      </w:r>
      <w:r w:rsidRPr="00BF6ED4">
        <w:rPr>
          <w:rFonts w:ascii="仿宋" w:eastAsia="仿宋" w:hAnsi="仿宋"/>
          <w:bCs/>
          <w:sz w:val="32"/>
          <w:szCs w:val="32"/>
        </w:rPr>
        <w:t>时还应</w:t>
      </w:r>
      <w:r w:rsidRPr="00BF6ED4">
        <w:rPr>
          <w:rFonts w:ascii="仿宋" w:eastAsia="仿宋" w:hAnsi="仿宋" w:hint="eastAsia"/>
          <w:bCs/>
          <w:sz w:val="32"/>
          <w:szCs w:val="32"/>
        </w:rPr>
        <w:t>告知自身是否有过敏源，等基本医疗情况。</w:t>
      </w:r>
    </w:p>
    <w:p w14:paraId="60AC99FA"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hint="eastAsia"/>
          <w:bCs/>
          <w:sz w:val="32"/>
          <w:szCs w:val="32"/>
        </w:rPr>
        <w:t>（五）对于现场参与比赛人员应当有可以识别的标识（不同颜色的衣服），方便引导和紧急情况的处理。</w:t>
      </w:r>
    </w:p>
    <w:p w14:paraId="589BEA61"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hint="eastAsia"/>
          <w:bCs/>
          <w:sz w:val="32"/>
          <w:szCs w:val="32"/>
        </w:rPr>
        <w:t>（六）球队领导和教练员同时为紧急联系人，方便事故发生的紧急处理。</w:t>
      </w:r>
    </w:p>
    <w:p w14:paraId="707B6DEB"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hint="eastAsia"/>
          <w:bCs/>
          <w:sz w:val="32"/>
          <w:szCs w:val="32"/>
        </w:rPr>
        <w:t>（七）比赛人员中有特殊群体的，未成年人应当有监护人同意。</w:t>
      </w:r>
    </w:p>
    <w:p w14:paraId="4A34B2AD"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hint="eastAsia"/>
          <w:bCs/>
          <w:sz w:val="32"/>
          <w:szCs w:val="32"/>
        </w:rPr>
        <w:t>（八）比赛举办方应加强和保险公司合作，根据实际有</w:t>
      </w:r>
      <w:r w:rsidRPr="00BF6ED4">
        <w:rPr>
          <w:rFonts w:ascii="仿宋" w:eastAsia="仿宋" w:hAnsi="仿宋" w:hint="eastAsia"/>
          <w:bCs/>
          <w:sz w:val="32"/>
          <w:szCs w:val="32"/>
        </w:rPr>
        <w:lastRenderedPageBreak/>
        <w:t>条件地设计保险方案。</w:t>
      </w:r>
    </w:p>
    <w:p w14:paraId="62B77CAC"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hint="eastAsia"/>
          <w:bCs/>
          <w:sz w:val="32"/>
          <w:szCs w:val="32"/>
        </w:rPr>
        <w:t>（九）合理安排参赛选手居住的酒店，选手与工作人员应该分开居住。对于之前存有冲突的选手也应当尽量分开，选手的居住条件尽可能平等。</w:t>
      </w:r>
    </w:p>
    <w:p w14:paraId="3436CCEB"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hint="eastAsia"/>
          <w:bCs/>
          <w:sz w:val="32"/>
          <w:szCs w:val="32"/>
        </w:rPr>
        <w:t>（十）对于酒店提供的食物应当经过合理的安全检查方可提供，选手团队自身也应该告知对食物的要求，并注意自我防范。</w:t>
      </w:r>
    </w:p>
    <w:p w14:paraId="35602592"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hint="eastAsia"/>
          <w:bCs/>
          <w:sz w:val="32"/>
          <w:szCs w:val="32"/>
        </w:rPr>
        <w:t>（十一）比赛之前就应当对比赛核心区域进行管理，并检查是否还有</w:t>
      </w:r>
      <w:r w:rsidRPr="00BF6ED4">
        <w:rPr>
          <w:rFonts w:ascii="仿宋" w:eastAsia="仿宋" w:hAnsi="仿宋"/>
          <w:bCs/>
          <w:sz w:val="32"/>
          <w:szCs w:val="32"/>
        </w:rPr>
        <w:t>地方</w:t>
      </w:r>
      <w:r w:rsidRPr="00BF6ED4">
        <w:rPr>
          <w:rFonts w:ascii="仿宋" w:eastAsia="仿宋" w:hAnsi="仿宋" w:hint="eastAsia"/>
          <w:bCs/>
          <w:sz w:val="32"/>
          <w:szCs w:val="32"/>
        </w:rPr>
        <w:t>存在隔离不足问题，防止无关人员闯入比赛场地。</w:t>
      </w:r>
    </w:p>
    <w:p w14:paraId="448E0F7B"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hint="eastAsia"/>
          <w:bCs/>
          <w:sz w:val="32"/>
          <w:szCs w:val="32"/>
        </w:rPr>
        <w:t>（十二）比赛区域按照一定距离设置安全维护员以及志愿服务者，为选手解决突发情况以及维护比赛秩序。</w:t>
      </w:r>
    </w:p>
    <w:p w14:paraId="18F4B96D"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hint="eastAsia"/>
          <w:bCs/>
          <w:sz w:val="32"/>
          <w:szCs w:val="32"/>
        </w:rPr>
        <w:t>（十三）比赛开始前，裁判应引导运动员检查自身装备情况，并提示比赛规则。主办方</w:t>
      </w:r>
      <w:r w:rsidRPr="00BF6ED4">
        <w:rPr>
          <w:rFonts w:ascii="仿宋" w:eastAsia="仿宋" w:hAnsi="仿宋"/>
          <w:bCs/>
          <w:sz w:val="32"/>
          <w:szCs w:val="32"/>
        </w:rPr>
        <w:t>引导</w:t>
      </w:r>
      <w:r w:rsidRPr="00BF6ED4">
        <w:rPr>
          <w:rFonts w:ascii="仿宋" w:eastAsia="仿宋" w:hAnsi="仿宋" w:hint="eastAsia"/>
          <w:bCs/>
          <w:sz w:val="32"/>
          <w:szCs w:val="32"/>
        </w:rPr>
        <w:t>组织</w:t>
      </w:r>
      <w:r w:rsidRPr="00BF6ED4">
        <w:rPr>
          <w:rFonts w:ascii="仿宋" w:eastAsia="仿宋" w:hAnsi="仿宋"/>
          <w:bCs/>
          <w:sz w:val="32"/>
          <w:szCs w:val="32"/>
        </w:rPr>
        <w:t>选手</w:t>
      </w:r>
      <w:r w:rsidRPr="00BF6ED4">
        <w:rPr>
          <w:rFonts w:ascii="仿宋" w:eastAsia="仿宋" w:hAnsi="仿宋" w:hint="eastAsia"/>
          <w:bCs/>
          <w:sz w:val="32"/>
          <w:szCs w:val="32"/>
        </w:rPr>
        <w:t>开展热身</w:t>
      </w:r>
      <w:r w:rsidRPr="00BF6ED4">
        <w:rPr>
          <w:rFonts w:ascii="仿宋" w:eastAsia="仿宋" w:hAnsi="仿宋"/>
          <w:bCs/>
          <w:sz w:val="32"/>
          <w:szCs w:val="32"/>
        </w:rPr>
        <w:t>活动。</w:t>
      </w:r>
    </w:p>
    <w:p w14:paraId="7F7A58F8"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hint="eastAsia"/>
          <w:bCs/>
          <w:sz w:val="32"/>
          <w:szCs w:val="32"/>
        </w:rPr>
        <w:t>（十四）比赛区域设置急救站，要安排足够的救护人员。医疗救护系统采取“移动+固定”的模式，除了固定医疗点之外，还应该配备巡回的救护队伍（担架）。全场救护人员应随时做好准备工作，事先安排绿色医疗通道及救护车辆；需要送到医院救治时，应当先垫付医疗费用，以拯救生命为重。</w:t>
      </w:r>
    </w:p>
    <w:p w14:paraId="13B42226"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（十五）对于在比赛中闹事的群众，及时进行劝阻，倘若携带工具对比赛造成影响，工作人员应及时没收其工具、固定证据，将</w:t>
      </w:r>
      <w:proofErr w:type="gramStart"/>
      <w:r w:rsidRPr="00BF6ED4">
        <w:rPr>
          <w:rFonts w:ascii="仿宋" w:eastAsia="仿宋" w:hAnsi="仿宋" w:hint="eastAsia"/>
          <w:sz w:val="32"/>
          <w:szCs w:val="32"/>
        </w:rPr>
        <w:t>其送离比赛</w:t>
      </w:r>
      <w:proofErr w:type="gramEnd"/>
      <w:r w:rsidRPr="00BF6ED4">
        <w:rPr>
          <w:rFonts w:ascii="仿宋" w:eastAsia="仿宋" w:hAnsi="仿宋" w:hint="eastAsia"/>
          <w:sz w:val="32"/>
          <w:szCs w:val="32"/>
        </w:rPr>
        <w:t>现场，并拨打110报警电话进行处</w:t>
      </w:r>
      <w:r w:rsidRPr="00BF6ED4">
        <w:rPr>
          <w:rFonts w:ascii="仿宋" w:eastAsia="仿宋" w:hAnsi="仿宋" w:hint="eastAsia"/>
          <w:sz w:val="32"/>
          <w:szCs w:val="32"/>
        </w:rPr>
        <w:lastRenderedPageBreak/>
        <w:t>理。</w:t>
      </w:r>
    </w:p>
    <w:p w14:paraId="008ECF9E"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hint="eastAsia"/>
          <w:bCs/>
          <w:sz w:val="32"/>
          <w:szCs w:val="32"/>
        </w:rPr>
        <w:t>（十六）倘若比赛区域提供水或者食物，也应当进行安全检查。附近应设置垃圾桶，要求运动员将垃圾置于桶中，防止影响比赛进行。</w:t>
      </w:r>
    </w:p>
    <w:p w14:paraId="01BFA2A4"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hint="eastAsia"/>
          <w:bCs/>
          <w:sz w:val="32"/>
          <w:szCs w:val="32"/>
        </w:rPr>
        <w:t>（十七）比赛结束应为选手提供饮水补给，帮助有需要的选手进行恢复工作。</w:t>
      </w:r>
    </w:p>
    <w:p w14:paraId="2FCF1092"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hint="eastAsia"/>
          <w:bCs/>
          <w:sz w:val="32"/>
          <w:szCs w:val="32"/>
        </w:rPr>
        <w:t>（十八）如若发生紧急情况，应及时停止比赛，疏散在场人员。</w:t>
      </w:r>
    </w:p>
    <w:p w14:paraId="35BB8FB6"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hint="eastAsia"/>
          <w:bCs/>
          <w:sz w:val="32"/>
          <w:szCs w:val="32"/>
        </w:rPr>
        <w:t>（十九）疏散时应注意不要堵塞公共交通，防止造成更大的危害，应往事先规划的疏散路线进行。</w:t>
      </w:r>
    </w:p>
    <w:p w14:paraId="7784FC10"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hint="eastAsia"/>
          <w:bCs/>
          <w:sz w:val="32"/>
          <w:szCs w:val="32"/>
        </w:rPr>
        <w:t>（二十）应急结束后，应当进行调查评估，对问题的起因、经过和结果、措施的成效、存在的问题</w:t>
      </w:r>
      <w:proofErr w:type="gramStart"/>
      <w:r w:rsidRPr="00BF6ED4">
        <w:rPr>
          <w:rFonts w:ascii="仿宋" w:eastAsia="仿宋" w:hAnsi="仿宋" w:hint="eastAsia"/>
          <w:bCs/>
          <w:sz w:val="32"/>
          <w:szCs w:val="32"/>
        </w:rPr>
        <w:t>作出</w:t>
      </w:r>
      <w:proofErr w:type="gramEnd"/>
      <w:r w:rsidRPr="00BF6ED4">
        <w:rPr>
          <w:rFonts w:ascii="仿宋" w:eastAsia="仿宋" w:hAnsi="仿宋" w:hint="eastAsia"/>
          <w:bCs/>
          <w:sz w:val="32"/>
          <w:szCs w:val="32"/>
        </w:rPr>
        <w:t>全面、客观、准确的评价，不断提升应急水平。</w:t>
      </w:r>
    </w:p>
    <w:p w14:paraId="43C6EA26" w14:textId="77777777" w:rsidR="002432D0" w:rsidRPr="00BF6ED4" w:rsidRDefault="00000000">
      <w:pPr>
        <w:ind w:firstLineChars="200" w:firstLine="640"/>
        <w:rPr>
          <w:rFonts w:ascii="黑体" w:eastAsia="黑体" w:hAnsi="黑体"/>
          <w:bCs/>
          <w:sz w:val="32"/>
          <w:szCs w:val="32"/>
        </w:rPr>
      </w:pPr>
      <w:r w:rsidRPr="00BF6ED4">
        <w:rPr>
          <w:rFonts w:ascii="黑体" w:eastAsia="黑体" w:hAnsi="黑体" w:hint="eastAsia"/>
          <w:bCs/>
          <w:sz w:val="32"/>
          <w:szCs w:val="32"/>
        </w:rPr>
        <w:t>二、异常天气专项预案</w:t>
      </w:r>
    </w:p>
    <w:p w14:paraId="411182DB"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hint="eastAsia"/>
          <w:bCs/>
          <w:sz w:val="32"/>
          <w:szCs w:val="32"/>
        </w:rPr>
        <w:t>（一）异常天气（台风、暴雨等）发生导致活动无法正常进行时，应当及时告知公众。</w:t>
      </w:r>
    </w:p>
    <w:p w14:paraId="57D5D73C"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hint="eastAsia"/>
          <w:bCs/>
          <w:sz w:val="32"/>
          <w:szCs w:val="32"/>
        </w:rPr>
        <w:t>（二）由承办城市气象局及时告知异常天气发生时的预警。</w:t>
      </w:r>
    </w:p>
    <w:p w14:paraId="41AF042B"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hint="eastAsia"/>
          <w:bCs/>
          <w:sz w:val="32"/>
          <w:szCs w:val="32"/>
        </w:rPr>
        <w:t>（三）异常天气发生，情况允许下应当延期至正常天气进行。</w:t>
      </w:r>
      <w:r w:rsidRPr="00BF6ED4">
        <w:rPr>
          <w:rFonts w:ascii="仿宋" w:eastAsia="仿宋" w:hAnsi="仿宋"/>
          <w:bCs/>
          <w:sz w:val="32"/>
          <w:szCs w:val="32"/>
        </w:rPr>
        <w:t xml:space="preserve"> </w:t>
      </w:r>
    </w:p>
    <w:p w14:paraId="723FCA9F"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hint="eastAsia"/>
          <w:bCs/>
          <w:sz w:val="32"/>
          <w:szCs w:val="32"/>
        </w:rPr>
        <w:t>（四）在场馆应配备足够的应急药物、食物等，以及活动开启前就应当联系好急救、消防、防暴等各个方面的人员。</w:t>
      </w:r>
    </w:p>
    <w:p w14:paraId="144D3046" w14:textId="77777777" w:rsidR="002432D0" w:rsidRPr="00BF6ED4" w:rsidRDefault="00000000">
      <w:pPr>
        <w:ind w:firstLineChars="200" w:firstLine="640"/>
        <w:rPr>
          <w:rFonts w:ascii="黑体" w:eastAsia="黑体" w:hAnsi="黑体"/>
          <w:bCs/>
          <w:sz w:val="32"/>
          <w:szCs w:val="32"/>
        </w:rPr>
      </w:pPr>
      <w:r w:rsidRPr="00BF6ED4">
        <w:rPr>
          <w:rFonts w:ascii="黑体" w:eastAsia="黑体" w:hAnsi="黑体" w:hint="eastAsia"/>
          <w:bCs/>
          <w:sz w:val="32"/>
          <w:szCs w:val="32"/>
        </w:rPr>
        <w:lastRenderedPageBreak/>
        <w:t>三、火灾应急处置预案</w:t>
      </w:r>
    </w:p>
    <w:p w14:paraId="7041A04E" w14:textId="77777777" w:rsidR="002432D0" w:rsidRPr="00BF6ED4" w:rsidRDefault="00000000">
      <w:pPr>
        <w:spacing w:line="360" w:lineRule="auto"/>
        <w:ind w:firstLineChars="200" w:firstLine="640"/>
        <w:jc w:val="left"/>
        <w:rPr>
          <w:rFonts w:ascii="楷体" w:eastAsia="楷体" w:hAnsi="楷体"/>
          <w:bCs/>
          <w:sz w:val="32"/>
          <w:szCs w:val="32"/>
        </w:rPr>
      </w:pPr>
      <w:r w:rsidRPr="00BF6ED4">
        <w:rPr>
          <w:rFonts w:ascii="楷体" w:eastAsia="楷体" w:hAnsi="楷体" w:hint="eastAsia"/>
          <w:bCs/>
          <w:sz w:val="32"/>
          <w:szCs w:val="32"/>
        </w:rPr>
        <w:t>（一）图表说明</w:t>
      </w:r>
    </w:p>
    <w:p w14:paraId="20AFB6FD" w14:textId="77777777" w:rsidR="002432D0" w:rsidRPr="00BF6ED4" w:rsidRDefault="00000000">
      <w:pPr>
        <w:ind w:leftChars="200" w:left="420"/>
        <w:rPr>
          <w:rFonts w:ascii="仿宋" w:eastAsia="仿宋" w:hAnsi="仿宋"/>
          <w:bCs/>
          <w:sz w:val="32"/>
          <w:szCs w:val="32"/>
        </w:rPr>
      </w:pPr>
      <w:r w:rsidRPr="00BF6ED4">
        <w:rPr>
          <w:rFonts w:ascii="宋体"/>
          <w:noProof/>
        </w:rPr>
        <mc:AlternateContent>
          <mc:Choice Requires="wpc">
            <w:drawing>
              <wp:inline distT="0" distB="0" distL="0" distR="0" wp14:anchorId="7A3B8DEA" wp14:editId="59C05047">
                <wp:extent cx="6096000" cy="6047105"/>
                <wp:effectExtent l="17780" t="17145" r="10795" b="12700"/>
                <wp:docPr id="1457235106" name="画布 2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g:wgp>
                        <wpg:cNvPr id="2098406940" name="组合 117"/>
                        <wpg:cNvGrpSpPr/>
                        <wpg:grpSpPr>
                          <a:xfrm>
                            <a:off x="464800" y="47100"/>
                            <a:ext cx="5455300" cy="5386504"/>
                            <a:chOff x="2460" y="2262"/>
                            <a:chExt cx="8591" cy="7761"/>
                          </a:xfrm>
                        </wpg:grpSpPr>
                        <wps:wsp>
                          <wps:cNvPr id="1063662095" name="直接连接符 53"/>
                          <wps:cNvCnPr>
                            <a:cxnSpLocks noChangeShapeType="1"/>
                          </wps:cNvCnPr>
                          <wps:spPr bwMode="auto">
                            <a:xfrm>
                              <a:off x="2813" y="7186"/>
                              <a:ext cx="2" cy="1404"/>
                            </a:xfrm>
                            <a:prstGeom prst="line">
                              <a:avLst/>
                            </a:prstGeom>
                            <a:noFill/>
                            <a:ln w="9525">
                              <a:solidFill>
                                <a:srgbClr val="000000"/>
                              </a:solidFill>
                              <a:round/>
                            </a:ln>
                          </wps:spPr>
                          <wps:bodyPr/>
                        </wps:wsp>
                        <wps:wsp>
                          <wps:cNvPr id="1768992562" name="直接连接符 54"/>
                          <wps:cNvCnPr>
                            <a:cxnSpLocks noChangeShapeType="1"/>
                          </wps:cNvCnPr>
                          <wps:spPr bwMode="auto">
                            <a:xfrm flipH="1">
                              <a:off x="3431" y="7332"/>
                              <a:ext cx="3" cy="2260"/>
                            </a:xfrm>
                            <a:prstGeom prst="line">
                              <a:avLst/>
                            </a:prstGeom>
                            <a:noFill/>
                            <a:ln w="9525">
                              <a:solidFill>
                                <a:srgbClr val="000000"/>
                              </a:solidFill>
                              <a:round/>
                            </a:ln>
                          </wps:spPr>
                          <wps:bodyPr/>
                        </wps:wsp>
                        <wps:wsp>
                          <wps:cNvPr id="1199844356" name="直接连接符 55"/>
                          <wps:cNvCnPr>
                            <a:cxnSpLocks noChangeShapeType="1"/>
                          </wps:cNvCnPr>
                          <wps:spPr bwMode="auto">
                            <a:xfrm>
                              <a:off x="3946" y="7186"/>
                              <a:ext cx="1" cy="1404"/>
                            </a:xfrm>
                            <a:prstGeom prst="line">
                              <a:avLst/>
                            </a:prstGeom>
                            <a:noFill/>
                            <a:ln w="9525">
                              <a:solidFill>
                                <a:srgbClr val="000000"/>
                              </a:solidFill>
                              <a:round/>
                            </a:ln>
                          </wps:spPr>
                          <wps:bodyPr/>
                        </wps:wsp>
                        <wps:wsp>
                          <wps:cNvPr id="1627406986" name="直接连接符 56"/>
                          <wps:cNvCnPr>
                            <a:cxnSpLocks noChangeShapeType="1"/>
                          </wps:cNvCnPr>
                          <wps:spPr bwMode="auto">
                            <a:xfrm>
                              <a:off x="6960" y="4378"/>
                              <a:ext cx="1620" cy="1"/>
                            </a:xfrm>
                            <a:prstGeom prst="line">
                              <a:avLst/>
                            </a:prstGeom>
                            <a:noFill/>
                            <a:ln w="9525">
                              <a:solidFill>
                                <a:srgbClr val="000000"/>
                              </a:solidFill>
                              <a:round/>
                              <a:tailEnd type="triangle" w="med" len="med"/>
                            </a:ln>
                          </wps:spPr>
                          <wps:bodyPr/>
                        </wps:wsp>
                        <wps:wsp>
                          <wps:cNvPr id="1778917505" name="文本框 57"/>
                          <wps:cNvSpPr txBox="1">
                            <a:spLocks noChangeArrowheads="1"/>
                          </wps:cNvSpPr>
                          <wps:spPr bwMode="auto">
                            <a:xfrm>
                              <a:off x="7500" y="2262"/>
                              <a:ext cx="1751" cy="531"/>
                            </a:xfrm>
                            <a:prstGeom prst="rect">
                              <a:avLst/>
                            </a:prstGeom>
                            <a:solidFill>
                              <a:srgbClr val="FFFFFF"/>
                            </a:solidFill>
                            <a:ln w="9525">
                              <a:solidFill>
                                <a:srgbClr val="000000"/>
                              </a:solidFill>
                              <a:miter lim="800000"/>
                            </a:ln>
                          </wps:spPr>
                          <wps:txbx>
                            <w:txbxContent>
                              <w:p w14:paraId="2D544ABF" w14:textId="77777777" w:rsidR="002432D0" w:rsidRDefault="00000000">
                                <w:pPr>
                                  <w:jc w:val="center"/>
                                  <w:rPr>
                                    <w:rFonts w:ascii="仿宋_GB2312" w:eastAsia="仿宋_GB2312"/>
                                  </w:rPr>
                                </w:pPr>
                                <w:r>
                                  <w:rPr>
                                    <w:rFonts w:ascii="仿宋_GB2312" w:eastAsia="仿宋_GB2312" w:hint="eastAsia"/>
                                  </w:rPr>
                                  <w:t>显示火警报告</w:t>
                                </w:r>
                              </w:p>
                            </w:txbxContent>
                          </wps:txbx>
                          <wps:bodyPr rot="0" vert="horz" wrap="square" lIns="91440" tIns="45720" rIns="91440" bIns="45720" anchor="t" anchorCtr="0" upright="1">
                            <a:noAutofit/>
                          </wps:bodyPr>
                        </wps:wsp>
                        <wps:wsp>
                          <wps:cNvPr id="846699730" name="文本框 58"/>
                          <wps:cNvSpPr txBox="1">
                            <a:spLocks noChangeArrowheads="1"/>
                          </wps:cNvSpPr>
                          <wps:spPr bwMode="auto">
                            <a:xfrm>
                              <a:off x="9300" y="2262"/>
                              <a:ext cx="1751" cy="517"/>
                            </a:xfrm>
                            <a:prstGeom prst="rect">
                              <a:avLst/>
                            </a:prstGeom>
                            <a:solidFill>
                              <a:srgbClr val="FFFFFF"/>
                            </a:solidFill>
                            <a:ln w="9525">
                              <a:solidFill>
                                <a:srgbClr val="000000"/>
                              </a:solidFill>
                              <a:miter lim="800000"/>
                            </a:ln>
                          </wps:spPr>
                          <wps:txbx>
                            <w:txbxContent>
                              <w:p w14:paraId="23EA8B6C" w14:textId="77777777" w:rsidR="002432D0" w:rsidRDefault="00000000">
                                <w:pPr>
                                  <w:jc w:val="center"/>
                                  <w:rPr>
                                    <w:rFonts w:ascii="仿宋_GB2312" w:eastAsia="仿宋_GB2312"/>
                                  </w:rPr>
                                </w:pPr>
                                <w:r>
                                  <w:rPr>
                                    <w:rFonts w:ascii="仿宋_GB2312" w:eastAsia="仿宋_GB2312" w:hint="eastAsia"/>
                                  </w:rPr>
                                  <w:t>其他火警报告</w:t>
                                </w:r>
                              </w:p>
                            </w:txbxContent>
                          </wps:txbx>
                          <wps:bodyPr rot="0" vert="horz" wrap="square" lIns="91440" tIns="45720" rIns="91440" bIns="45720" anchor="t" anchorCtr="0" upright="1">
                            <a:noAutofit/>
                          </wps:bodyPr>
                        </wps:wsp>
                        <wps:wsp>
                          <wps:cNvPr id="1266589350" name="文本框 59"/>
                          <wps:cNvSpPr txBox="1">
                            <a:spLocks noChangeArrowheads="1"/>
                          </wps:cNvSpPr>
                          <wps:spPr bwMode="auto">
                            <a:xfrm>
                              <a:off x="5340" y="3130"/>
                              <a:ext cx="1623" cy="600"/>
                            </a:xfrm>
                            <a:prstGeom prst="rect">
                              <a:avLst/>
                            </a:prstGeom>
                            <a:solidFill>
                              <a:srgbClr val="FFFFFF"/>
                            </a:solidFill>
                            <a:ln w="9525">
                              <a:solidFill>
                                <a:srgbClr val="000000"/>
                              </a:solidFill>
                              <a:miter lim="800000"/>
                            </a:ln>
                          </wps:spPr>
                          <wps:txbx>
                            <w:txbxContent>
                              <w:p w14:paraId="5422994C" w14:textId="77777777" w:rsidR="002432D0" w:rsidRDefault="00000000">
                                <w:pPr>
                                  <w:rPr>
                                    <w:rFonts w:ascii="仿宋_GB2312" w:eastAsia="仿宋_GB2312"/>
                                  </w:rPr>
                                </w:pPr>
                                <w:r>
                                  <w:rPr>
                                    <w:rFonts w:ascii="仿宋_GB2312" w:eastAsia="仿宋_GB2312" w:hint="eastAsia"/>
                                  </w:rPr>
                                  <w:t>当值巡逻员</w:t>
                                </w:r>
                              </w:p>
                            </w:txbxContent>
                          </wps:txbx>
                          <wps:bodyPr rot="0" vert="horz" wrap="square" lIns="91440" tIns="45720" rIns="91440" bIns="45720" anchor="t" anchorCtr="0" upright="1">
                            <a:noAutofit/>
                          </wps:bodyPr>
                        </wps:wsp>
                        <wps:wsp>
                          <wps:cNvPr id="2051480918" name="文本框 60"/>
                          <wps:cNvSpPr txBox="1">
                            <a:spLocks noChangeArrowheads="1"/>
                          </wps:cNvSpPr>
                          <wps:spPr bwMode="auto">
                            <a:xfrm>
                              <a:off x="5340" y="3598"/>
                              <a:ext cx="1030" cy="544"/>
                            </a:xfrm>
                            <a:prstGeom prst="rect">
                              <a:avLst/>
                            </a:prstGeom>
                            <a:noFill/>
                            <a:ln>
                              <a:noFill/>
                            </a:ln>
                          </wps:spPr>
                          <wps:txbx>
                            <w:txbxContent>
                              <w:p w14:paraId="506C312B" w14:textId="77777777" w:rsidR="002432D0" w:rsidRDefault="00000000">
                                <w:pPr>
                                  <w:jc w:val="center"/>
                                </w:pPr>
                                <w:r>
                                  <w:rPr>
                                    <w:rFonts w:ascii="宋体" w:hint="eastAsia"/>
                                  </w:rPr>
                                  <w:t>①</w:t>
                                </w:r>
                                <w:r>
                                  <w:rPr>
                                    <w:rFonts w:ascii="仿宋_GB2312" w:eastAsia="仿宋_GB2312" w:hint="eastAsia"/>
                                  </w:rPr>
                                  <w:t>误报</w:t>
                                </w:r>
                              </w:p>
                            </w:txbxContent>
                          </wps:txbx>
                          <wps:bodyPr rot="0" vert="horz" wrap="square" lIns="91440" tIns="45720" rIns="91440" bIns="45720" anchor="t" anchorCtr="0" upright="1">
                            <a:noAutofit/>
                          </wps:bodyPr>
                        </wps:wsp>
                        <wps:wsp>
                          <wps:cNvPr id="130344938" name="文本框 61"/>
                          <wps:cNvSpPr txBox="1">
                            <a:spLocks noChangeArrowheads="1"/>
                          </wps:cNvSpPr>
                          <wps:spPr bwMode="auto">
                            <a:xfrm>
                              <a:off x="2460" y="3130"/>
                              <a:ext cx="1800" cy="609"/>
                            </a:xfrm>
                            <a:prstGeom prst="rect">
                              <a:avLst/>
                            </a:prstGeom>
                            <a:solidFill>
                              <a:srgbClr val="FFFFFF"/>
                            </a:solidFill>
                            <a:ln w="9525">
                              <a:solidFill>
                                <a:srgbClr val="000000"/>
                              </a:solidFill>
                              <a:miter lim="800000"/>
                            </a:ln>
                          </wps:spPr>
                          <wps:txbx>
                            <w:txbxContent>
                              <w:p w14:paraId="637BEBDD" w14:textId="77777777" w:rsidR="002432D0" w:rsidRDefault="00000000">
                                <w:pPr>
                                  <w:jc w:val="center"/>
                                  <w:rPr>
                                    <w:rFonts w:ascii="仿宋_GB2312" w:eastAsia="仿宋_GB2312"/>
                                  </w:rPr>
                                </w:pPr>
                                <w:r>
                                  <w:rPr>
                                    <w:rFonts w:ascii="仿宋_GB2312" w:eastAsia="仿宋_GB2312" w:hint="eastAsia"/>
                                  </w:rPr>
                                  <w:t>自行灭火</w:t>
                                </w:r>
                              </w:p>
                            </w:txbxContent>
                          </wps:txbx>
                          <wps:bodyPr rot="0" vert="horz" wrap="square" lIns="91440" tIns="45720" rIns="91440" bIns="45720" anchor="t" anchorCtr="0" upright="1">
                            <a:noAutofit/>
                          </wps:bodyPr>
                        </wps:wsp>
                        <wps:wsp>
                          <wps:cNvPr id="1980609596" name="文本框 62"/>
                          <wps:cNvSpPr txBox="1">
                            <a:spLocks noChangeArrowheads="1"/>
                          </wps:cNvSpPr>
                          <wps:spPr bwMode="auto">
                            <a:xfrm>
                              <a:off x="4260" y="2974"/>
                              <a:ext cx="1030" cy="543"/>
                            </a:xfrm>
                            <a:prstGeom prst="rect">
                              <a:avLst/>
                            </a:prstGeom>
                            <a:noFill/>
                            <a:ln>
                              <a:noFill/>
                            </a:ln>
                          </wps:spPr>
                          <wps:txbx>
                            <w:txbxContent>
                              <w:p w14:paraId="3E0599C7" w14:textId="77777777" w:rsidR="002432D0" w:rsidRDefault="00000000">
                                <w:r>
                                  <w:rPr>
                                    <w:rFonts w:ascii="宋体" w:hint="eastAsia"/>
                                  </w:rPr>
                                  <w:t>②</w:t>
                                </w:r>
                                <w:r>
                                  <w:rPr>
                                    <w:rFonts w:ascii="仿宋_GB2312" w:eastAsia="仿宋_GB2312" w:hint="eastAsia"/>
                                  </w:rPr>
                                  <w:t>一般</w:t>
                                </w:r>
                              </w:p>
                            </w:txbxContent>
                          </wps:txbx>
                          <wps:bodyPr rot="0" vert="horz" wrap="square" lIns="91440" tIns="45720" rIns="91440" bIns="45720" anchor="t" anchorCtr="0" upright="1">
                            <a:noAutofit/>
                          </wps:bodyPr>
                        </wps:wsp>
                        <wps:wsp>
                          <wps:cNvPr id="1875490650" name="文本框 63"/>
                          <wps:cNvSpPr txBox="1">
                            <a:spLocks noChangeArrowheads="1"/>
                          </wps:cNvSpPr>
                          <wps:spPr bwMode="auto">
                            <a:xfrm>
                              <a:off x="8580" y="3130"/>
                              <a:ext cx="1443" cy="2028"/>
                            </a:xfrm>
                            <a:prstGeom prst="rect">
                              <a:avLst/>
                            </a:prstGeom>
                            <a:solidFill>
                              <a:srgbClr val="FFFFFF"/>
                            </a:solidFill>
                            <a:ln w="9525">
                              <a:solidFill>
                                <a:srgbClr val="000000"/>
                              </a:solidFill>
                              <a:miter lim="800000"/>
                            </a:ln>
                          </wps:spPr>
                          <wps:txbx>
                            <w:txbxContent>
                              <w:p w14:paraId="485DDF14" w14:textId="77777777" w:rsidR="002432D0" w:rsidRDefault="002432D0">
                                <w:pPr>
                                  <w:jc w:val="center"/>
                                </w:pPr>
                              </w:p>
                              <w:p w14:paraId="5443DAE8" w14:textId="77777777" w:rsidR="002432D0" w:rsidRDefault="002432D0">
                                <w:pPr>
                                  <w:jc w:val="center"/>
                                </w:pPr>
                              </w:p>
                              <w:p w14:paraId="4A31CB8D" w14:textId="77777777" w:rsidR="002432D0" w:rsidRDefault="00000000">
                                <w:pPr>
                                  <w:jc w:val="center"/>
                                  <w:rPr>
                                    <w:rFonts w:ascii="仿宋_GB2312" w:eastAsia="仿宋_GB2312"/>
                                  </w:rPr>
                                </w:pPr>
                                <w:r>
                                  <w:rPr>
                                    <w:rFonts w:ascii="仿宋_GB2312" w:eastAsia="仿宋_GB2312" w:hint="eastAsia"/>
                                  </w:rPr>
                                  <w:t>监控中心</w:t>
                                </w:r>
                              </w:p>
                            </w:txbxContent>
                          </wps:txbx>
                          <wps:bodyPr rot="0" vert="horz" wrap="square" lIns="91440" tIns="45720" rIns="91440" bIns="45720" anchor="t" anchorCtr="0" upright="1">
                            <a:noAutofit/>
                          </wps:bodyPr>
                        </wps:wsp>
                        <wps:wsp>
                          <wps:cNvPr id="1763107502" name="文本框 64"/>
                          <wps:cNvSpPr txBox="1">
                            <a:spLocks noChangeArrowheads="1"/>
                          </wps:cNvSpPr>
                          <wps:spPr bwMode="auto">
                            <a:xfrm>
                              <a:off x="7140" y="2818"/>
                              <a:ext cx="1030" cy="545"/>
                            </a:xfrm>
                            <a:prstGeom prst="rect">
                              <a:avLst/>
                            </a:prstGeom>
                            <a:noFill/>
                            <a:ln>
                              <a:noFill/>
                            </a:ln>
                          </wps:spPr>
                          <wps:txbx>
                            <w:txbxContent>
                              <w:p w14:paraId="78F19CE1" w14:textId="77777777" w:rsidR="002432D0" w:rsidRDefault="00000000">
                                <w:pPr>
                                  <w:jc w:val="center"/>
                                </w:pPr>
                                <w:r>
                                  <w:rPr>
                                    <w:rFonts w:ascii="宋体" w:hint="eastAsia"/>
                                  </w:rPr>
                                  <w:t>③</w:t>
                                </w:r>
                                <w:r>
                                  <w:rPr>
                                    <w:rFonts w:ascii="仿宋_GB2312" w:eastAsia="仿宋_GB2312" w:hint="eastAsia"/>
                                  </w:rPr>
                                  <w:t>重大</w:t>
                                </w:r>
                              </w:p>
                            </w:txbxContent>
                          </wps:txbx>
                          <wps:bodyPr rot="0" vert="horz" wrap="square" lIns="91440" tIns="45720" rIns="91440" bIns="45720" anchor="t" anchorCtr="0" upright="1">
                            <a:noAutofit/>
                          </wps:bodyPr>
                        </wps:wsp>
                        <wps:wsp>
                          <wps:cNvPr id="281728117" name="直接连接符 65"/>
                          <wps:cNvCnPr>
                            <a:cxnSpLocks noChangeShapeType="1"/>
                          </wps:cNvCnPr>
                          <wps:spPr bwMode="auto">
                            <a:xfrm>
                              <a:off x="7756" y="5470"/>
                              <a:ext cx="3" cy="468"/>
                            </a:xfrm>
                            <a:prstGeom prst="line">
                              <a:avLst/>
                            </a:prstGeom>
                            <a:noFill/>
                            <a:ln w="9525">
                              <a:solidFill>
                                <a:srgbClr val="000000"/>
                              </a:solidFill>
                              <a:round/>
                              <a:tailEnd type="triangle" w="med" len="med"/>
                            </a:ln>
                          </wps:spPr>
                          <wps:bodyPr/>
                        </wps:wsp>
                        <wps:wsp>
                          <wps:cNvPr id="1632331996" name="直接连接符 66"/>
                          <wps:cNvCnPr>
                            <a:cxnSpLocks noChangeShapeType="1"/>
                          </wps:cNvCnPr>
                          <wps:spPr bwMode="auto">
                            <a:xfrm>
                              <a:off x="3193" y="5433"/>
                              <a:ext cx="7345" cy="38"/>
                            </a:xfrm>
                            <a:prstGeom prst="line">
                              <a:avLst/>
                            </a:prstGeom>
                            <a:noFill/>
                            <a:ln w="9525">
                              <a:solidFill>
                                <a:srgbClr val="000000"/>
                              </a:solidFill>
                              <a:round/>
                            </a:ln>
                          </wps:spPr>
                          <wps:bodyPr/>
                        </wps:wsp>
                        <wps:wsp>
                          <wps:cNvPr id="1670663873" name="直接连接符 67"/>
                          <wps:cNvCnPr>
                            <a:cxnSpLocks noChangeShapeType="1"/>
                          </wps:cNvCnPr>
                          <wps:spPr bwMode="auto">
                            <a:xfrm>
                              <a:off x="3225" y="5470"/>
                              <a:ext cx="1" cy="468"/>
                            </a:xfrm>
                            <a:prstGeom prst="line">
                              <a:avLst/>
                            </a:prstGeom>
                            <a:noFill/>
                            <a:ln w="9525">
                              <a:solidFill>
                                <a:srgbClr val="000000"/>
                              </a:solidFill>
                              <a:round/>
                              <a:tailEnd type="triangle" w="med" len="med"/>
                            </a:ln>
                          </wps:spPr>
                          <wps:bodyPr/>
                        </wps:wsp>
                        <wps:wsp>
                          <wps:cNvPr id="1048336372" name="文本框 68"/>
                          <wps:cNvSpPr txBox="1">
                            <a:spLocks noChangeArrowheads="1"/>
                          </wps:cNvSpPr>
                          <wps:spPr bwMode="auto">
                            <a:xfrm>
                              <a:off x="2532" y="5926"/>
                              <a:ext cx="515" cy="1909"/>
                            </a:xfrm>
                            <a:prstGeom prst="rect">
                              <a:avLst/>
                            </a:prstGeom>
                            <a:solidFill>
                              <a:srgbClr val="FFFFFF"/>
                            </a:solidFill>
                            <a:ln w="9525">
                              <a:solidFill>
                                <a:srgbClr val="000000"/>
                              </a:solidFill>
                              <a:miter lim="800000"/>
                            </a:ln>
                          </wps:spPr>
                          <wps:txbx>
                            <w:txbxContent>
                              <w:p w14:paraId="24C85F93" w14:textId="77777777" w:rsidR="002432D0" w:rsidRDefault="00000000">
                                <w:pPr>
                                  <w:rPr>
                                    <w:rFonts w:ascii="仿宋_GB2312" w:eastAsia="仿宋_GB2312"/>
                                  </w:rPr>
                                </w:pPr>
                                <w:r>
                                  <w:rPr>
                                    <w:rFonts w:ascii="仿宋_GB2312" w:eastAsia="仿宋_GB2312" w:hint="eastAsia"/>
                                  </w:rPr>
                                  <w:t>行政</w:t>
                                </w:r>
                              </w:p>
                            </w:txbxContent>
                          </wps:txbx>
                          <wps:bodyPr rot="0" vert="horz" wrap="square" lIns="91440" tIns="45720" rIns="91440" bIns="45720" anchor="t" anchorCtr="0" upright="1">
                            <a:noAutofit/>
                          </wps:bodyPr>
                        </wps:wsp>
                        <wps:wsp>
                          <wps:cNvPr id="183635234" name="文本框 69"/>
                          <wps:cNvSpPr txBox="1">
                            <a:spLocks noChangeArrowheads="1"/>
                          </wps:cNvSpPr>
                          <wps:spPr bwMode="auto">
                            <a:xfrm>
                              <a:off x="3122" y="5938"/>
                              <a:ext cx="515" cy="1883"/>
                            </a:xfrm>
                            <a:prstGeom prst="rect">
                              <a:avLst/>
                            </a:prstGeom>
                            <a:solidFill>
                              <a:srgbClr val="FFFFFF"/>
                            </a:solidFill>
                            <a:ln w="9525">
                              <a:solidFill>
                                <a:srgbClr val="000000"/>
                              </a:solidFill>
                              <a:miter lim="800000"/>
                            </a:ln>
                          </wps:spPr>
                          <wps:txbx>
                            <w:txbxContent>
                              <w:p w14:paraId="52392BBE" w14:textId="77777777" w:rsidR="002432D0" w:rsidRDefault="00000000">
                                <w:pPr>
                                  <w:rPr>
                                    <w:rFonts w:ascii="仿宋_GB2312" w:eastAsia="仿宋_GB2312"/>
                                  </w:rPr>
                                </w:pPr>
                                <w:r>
                                  <w:rPr>
                                    <w:rFonts w:ascii="仿宋_GB2312" w:eastAsia="仿宋_GB2312" w:hint="eastAsia"/>
                                  </w:rPr>
                                  <w:t>消防局</w:t>
                                </w:r>
                              </w:p>
                            </w:txbxContent>
                          </wps:txbx>
                          <wps:bodyPr rot="0" vert="horz" wrap="square" lIns="91440" tIns="45720" rIns="91440" bIns="45720" anchor="t" anchorCtr="0" upright="1">
                            <a:noAutofit/>
                          </wps:bodyPr>
                        </wps:wsp>
                        <wps:wsp>
                          <wps:cNvPr id="1126319978" name="文本框 70"/>
                          <wps:cNvSpPr txBox="1">
                            <a:spLocks noChangeArrowheads="1"/>
                          </wps:cNvSpPr>
                          <wps:spPr bwMode="auto">
                            <a:xfrm>
                              <a:off x="3637" y="5938"/>
                              <a:ext cx="515" cy="1883"/>
                            </a:xfrm>
                            <a:prstGeom prst="rect">
                              <a:avLst/>
                            </a:prstGeom>
                            <a:solidFill>
                              <a:srgbClr val="FFFFFF"/>
                            </a:solidFill>
                            <a:ln w="9525">
                              <a:solidFill>
                                <a:srgbClr val="000000"/>
                              </a:solidFill>
                              <a:miter lim="800000"/>
                            </a:ln>
                          </wps:spPr>
                          <wps:txbx>
                            <w:txbxContent>
                              <w:p w14:paraId="733DE59E" w14:textId="77777777" w:rsidR="002432D0" w:rsidRDefault="00000000">
                                <w:pPr>
                                  <w:rPr>
                                    <w:rFonts w:ascii="仿宋_GB2312" w:eastAsia="仿宋_GB2312"/>
                                  </w:rPr>
                                </w:pPr>
                                <w:r>
                                  <w:rPr>
                                    <w:rFonts w:ascii="仿宋_GB2312" w:eastAsia="仿宋_GB2312" w:hint="eastAsia"/>
                                  </w:rPr>
                                  <w:t>救护</w:t>
                                </w:r>
                              </w:p>
                            </w:txbxContent>
                          </wps:txbx>
                          <wps:bodyPr rot="0" vert="horz" wrap="square" lIns="91440" tIns="45720" rIns="91440" bIns="45720" anchor="t" anchorCtr="0" upright="1">
                            <a:noAutofit/>
                          </wps:bodyPr>
                        </wps:wsp>
                        <wps:wsp>
                          <wps:cNvPr id="1437872451" name="文本框 71"/>
                          <wps:cNvSpPr txBox="1">
                            <a:spLocks noChangeArrowheads="1"/>
                          </wps:cNvSpPr>
                          <wps:spPr bwMode="auto">
                            <a:xfrm>
                              <a:off x="6341" y="5781"/>
                              <a:ext cx="2779" cy="599"/>
                            </a:xfrm>
                            <a:prstGeom prst="rect">
                              <a:avLst/>
                            </a:prstGeom>
                            <a:solidFill>
                              <a:srgbClr val="FFFFFF"/>
                            </a:solidFill>
                            <a:ln w="9525">
                              <a:solidFill>
                                <a:srgbClr val="000000"/>
                              </a:solidFill>
                              <a:miter lim="800000"/>
                            </a:ln>
                          </wps:spPr>
                          <wps:txbx>
                            <w:txbxContent>
                              <w:p w14:paraId="72E27F46" w14:textId="77777777" w:rsidR="002432D0" w:rsidRDefault="00000000">
                                <w:pPr>
                                  <w:jc w:val="center"/>
                                  <w:rPr>
                                    <w:rFonts w:ascii="仿宋_GB2312" w:eastAsia="仿宋_GB2312"/>
                                  </w:rPr>
                                </w:pPr>
                                <w:r>
                                  <w:rPr>
                                    <w:rFonts w:ascii="仿宋_GB2312" w:eastAsia="仿宋_GB2312" w:hint="eastAsia"/>
                                  </w:rPr>
                                  <w:t>现场指挥部</w:t>
                                </w:r>
                              </w:p>
                            </w:txbxContent>
                          </wps:txbx>
                          <wps:bodyPr rot="0" vert="horz" wrap="square" lIns="91440" tIns="45720" rIns="91440" bIns="45720" anchor="t" anchorCtr="0" upright="1">
                            <a:noAutofit/>
                          </wps:bodyPr>
                        </wps:wsp>
                        <wps:wsp>
                          <wps:cNvPr id="1623297327" name="文本框 72"/>
                          <wps:cNvSpPr txBox="1">
                            <a:spLocks noChangeArrowheads="1"/>
                          </wps:cNvSpPr>
                          <wps:spPr bwMode="auto">
                            <a:xfrm>
                              <a:off x="8800" y="7005"/>
                              <a:ext cx="1191" cy="1914"/>
                            </a:xfrm>
                            <a:prstGeom prst="rect">
                              <a:avLst/>
                            </a:prstGeom>
                            <a:solidFill>
                              <a:srgbClr val="FFFFFF"/>
                            </a:solidFill>
                            <a:ln w="9525">
                              <a:solidFill>
                                <a:srgbClr val="000000"/>
                              </a:solidFill>
                              <a:miter lim="800000"/>
                            </a:ln>
                          </wps:spPr>
                          <wps:txbx>
                            <w:txbxContent>
                              <w:p w14:paraId="1B02621E" w14:textId="77777777" w:rsidR="002432D0" w:rsidRDefault="00000000">
                                <w:pPr>
                                  <w:jc w:val="center"/>
                                  <w:rPr>
                                    <w:rFonts w:ascii="仿宋_GB2312" w:eastAsia="仿宋_GB2312"/>
                                    <w:sz w:val="18"/>
                                  </w:rPr>
                                </w:pPr>
                                <w:r>
                                  <w:rPr>
                                    <w:rFonts w:ascii="仿宋_GB2312" w:eastAsia="仿宋_GB2312" w:hint="eastAsia"/>
                                    <w:sz w:val="18"/>
                                  </w:rPr>
                                  <w:t>工程</w:t>
                                </w:r>
                              </w:p>
                              <w:p w14:paraId="457AD3DE" w14:textId="77777777" w:rsidR="002432D0" w:rsidRDefault="00000000">
                                <w:pPr>
                                  <w:jc w:val="center"/>
                                  <w:rPr>
                                    <w:rFonts w:ascii="仿宋_GB2312" w:eastAsia="仿宋_GB2312"/>
                                    <w:sz w:val="18"/>
                                  </w:rPr>
                                </w:pPr>
                                <w:r>
                                  <w:rPr>
                                    <w:rFonts w:ascii="仿宋_GB2312" w:eastAsia="仿宋_GB2312" w:hint="eastAsia"/>
                                    <w:sz w:val="18"/>
                                  </w:rPr>
                                  <w:t>对设备进行控制并切断电源</w:t>
                                </w:r>
                              </w:p>
                            </w:txbxContent>
                          </wps:txbx>
                          <wps:bodyPr rot="0" vert="horz" wrap="square" lIns="91440" tIns="45720" rIns="91440" bIns="45720" anchor="t" anchorCtr="0" upright="1">
                            <a:noAutofit/>
                          </wps:bodyPr>
                        </wps:wsp>
                        <wps:wsp>
                          <wps:cNvPr id="1350274150" name="直接连接符 73"/>
                          <wps:cNvCnPr>
                            <a:cxnSpLocks noChangeShapeType="1"/>
                          </wps:cNvCnPr>
                          <wps:spPr bwMode="auto">
                            <a:xfrm>
                              <a:off x="9507" y="6562"/>
                              <a:ext cx="2" cy="469"/>
                            </a:xfrm>
                            <a:prstGeom prst="line">
                              <a:avLst/>
                            </a:prstGeom>
                            <a:noFill/>
                            <a:ln w="9525">
                              <a:solidFill>
                                <a:srgbClr val="000000"/>
                              </a:solidFill>
                              <a:round/>
                              <a:tailEnd type="triangle" w="med" len="med"/>
                            </a:ln>
                          </wps:spPr>
                          <wps:bodyPr/>
                        </wps:wsp>
                        <wps:wsp>
                          <wps:cNvPr id="338489570" name="直接连接符 74"/>
                          <wps:cNvCnPr>
                            <a:cxnSpLocks noChangeShapeType="1"/>
                          </wps:cNvCnPr>
                          <wps:spPr bwMode="auto">
                            <a:xfrm>
                              <a:off x="6007" y="6562"/>
                              <a:ext cx="3499" cy="3"/>
                            </a:xfrm>
                            <a:prstGeom prst="line">
                              <a:avLst/>
                            </a:prstGeom>
                            <a:noFill/>
                            <a:ln w="9525">
                              <a:solidFill>
                                <a:srgbClr val="000000"/>
                              </a:solidFill>
                              <a:round/>
                            </a:ln>
                          </wps:spPr>
                          <wps:bodyPr/>
                        </wps:wsp>
                        <wps:wsp>
                          <wps:cNvPr id="50623676" name="直接连接符 75"/>
                          <wps:cNvCnPr>
                            <a:cxnSpLocks noChangeShapeType="1"/>
                          </wps:cNvCnPr>
                          <wps:spPr bwMode="auto">
                            <a:xfrm>
                              <a:off x="8833" y="7472"/>
                              <a:ext cx="1244" cy="27"/>
                            </a:xfrm>
                            <a:prstGeom prst="line">
                              <a:avLst/>
                            </a:prstGeom>
                            <a:noFill/>
                            <a:ln w="9525">
                              <a:solidFill>
                                <a:srgbClr val="000000"/>
                              </a:solidFill>
                              <a:round/>
                            </a:ln>
                          </wps:spPr>
                          <wps:bodyPr/>
                        </wps:wsp>
                        <wps:wsp>
                          <wps:cNvPr id="1940163227" name="直接连接符 76"/>
                          <wps:cNvCnPr>
                            <a:cxnSpLocks noChangeShapeType="1"/>
                          </wps:cNvCnPr>
                          <wps:spPr bwMode="auto">
                            <a:xfrm>
                              <a:off x="7756" y="6250"/>
                              <a:ext cx="2" cy="312"/>
                            </a:xfrm>
                            <a:prstGeom prst="line">
                              <a:avLst/>
                            </a:prstGeom>
                            <a:noFill/>
                            <a:ln w="9525">
                              <a:solidFill>
                                <a:srgbClr val="000000"/>
                              </a:solidFill>
                              <a:round/>
                            </a:ln>
                          </wps:spPr>
                          <wps:bodyPr/>
                        </wps:wsp>
                        <wps:wsp>
                          <wps:cNvPr id="791853078" name="文本框 77"/>
                          <wps:cNvSpPr txBox="1">
                            <a:spLocks noChangeArrowheads="1"/>
                          </wps:cNvSpPr>
                          <wps:spPr bwMode="auto">
                            <a:xfrm>
                              <a:off x="5493" y="7015"/>
                              <a:ext cx="1030" cy="1904"/>
                            </a:xfrm>
                            <a:prstGeom prst="rect">
                              <a:avLst/>
                            </a:prstGeom>
                            <a:solidFill>
                              <a:srgbClr val="FFFFFF"/>
                            </a:solidFill>
                            <a:ln w="9525">
                              <a:solidFill>
                                <a:srgbClr val="000000"/>
                              </a:solidFill>
                              <a:miter lim="800000"/>
                            </a:ln>
                          </wps:spPr>
                          <wps:txbx>
                            <w:txbxContent>
                              <w:p w14:paraId="7B434150" w14:textId="77777777" w:rsidR="002432D0" w:rsidRDefault="00000000">
                                <w:pPr>
                                  <w:jc w:val="center"/>
                                  <w:rPr>
                                    <w:rFonts w:ascii="仿宋_GB2312" w:eastAsia="仿宋_GB2312"/>
                                    <w:sz w:val="18"/>
                                  </w:rPr>
                                </w:pPr>
                                <w:r>
                                  <w:rPr>
                                    <w:rFonts w:ascii="仿宋_GB2312" w:eastAsia="仿宋_GB2312" w:hint="eastAsia"/>
                                    <w:sz w:val="18"/>
                                  </w:rPr>
                                  <w:t>疏散</w:t>
                                </w:r>
                              </w:p>
                              <w:p w14:paraId="5E2D8DC0" w14:textId="77777777" w:rsidR="002432D0" w:rsidRDefault="00000000">
                                <w:pPr>
                                  <w:jc w:val="center"/>
                                  <w:rPr>
                                    <w:rFonts w:ascii="仿宋_GB2312" w:eastAsia="仿宋_GB2312"/>
                                    <w:sz w:val="18"/>
                                    <w:szCs w:val="18"/>
                                  </w:rPr>
                                </w:pPr>
                                <w:r>
                                  <w:rPr>
                                    <w:rFonts w:ascii="仿宋_GB2312" w:eastAsia="仿宋_GB2312" w:hint="eastAsia"/>
                                    <w:sz w:val="16"/>
                                  </w:rPr>
                                  <w:t>组织人员</w:t>
                                </w:r>
                                <w:r>
                                  <w:rPr>
                                    <w:rFonts w:ascii="仿宋_GB2312" w:eastAsia="仿宋_GB2312" w:hint="eastAsia"/>
                                    <w:sz w:val="18"/>
                                    <w:szCs w:val="18"/>
                                  </w:rPr>
                                  <w:t>疏散并控制通道</w:t>
                                </w:r>
                              </w:p>
                            </w:txbxContent>
                          </wps:txbx>
                          <wps:bodyPr rot="0" vert="horz" wrap="square" lIns="91440" tIns="45720" rIns="91440" bIns="45720" anchor="t" anchorCtr="0" upright="1">
                            <a:noAutofit/>
                          </wps:bodyPr>
                        </wps:wsp>
                        <wps:wsp>
                          <wps:cNvPr id="702226639" name="直接连接符 78"/>
                          <wps:cNvCnPr>
                            <a:cxnSpLocks noChangeShapeType="1"/>
                          </wps:cNvCnPr>
                          <wps:spPr bwMode="auto">
                            <a:xfrm>
                              <a:off x="5513" y="7481"/>
                              <a:ext cx="1030" cy="1"/>
                            </a:xfrm>
                            <a:prstGeom prst="line">
                              <a:avLst/>
                            </a:prstGeom>
                            <a:noFill/>
                            <a:ln w="9525">
                              <a:solidFill>
                                <a:srgbClr val="000000"/>
                              </a:solidFill>
                              <a:round/>
                            </a:ln>
                          </wps:spPr>
                          <wps:bodyPr/>
                        </wps:wsp>
                        <wps:wsp>
                          <wps:cNvPr id="2037789729" name="文本框 79"/>
                          <wps:cNvSpPr txBox="1">
                            <a:spLocks noChangeArrowheads="1"/>
                          </wps:cNvSpPr>
                          <wps:spPr bwMode="auto">
                            <a:xfrm>
                              <a:off x="6538" y="7018"/>
                              <a:ext cx="1133" cy="1901"/>
                            </a:xfrm>
                            <a:prstGeom prst="rect">
                              <a:avLst/>
                            </a:prstGeom>
                            <a:solidFill>
                              <a:srgbClr val="FFFFFF"/>
                            </a:solidFill>
                            <a:ln w="9525">
                              <a:solidFill>
                                <a:srgbClr val="000000"/>
                              </a:solidFill>
                              <a:miter lim="800000"/>
                            </a:ln>
                          </wps:spPr>
                          <wps:txbx>
                            <w:txbxContent>
                              <w:p w14:paraId="6F53CC85" w14:textId="77777777" w:rsidR="002432D0" w:rsidRDefault="00000000">
                                <w:pPr>
                                  <w:jc w:val="center"/>
                                  <w:rPr>
                                    <w:rFonts w:ascii="仿宋_GB2312" w:eastAsia="仿宋_GB2312"/>
                                    <w:sz w:val="18"/>
                                  </w:rPr>
                                </w:pPr>
                                <w:r>
                                  <w:rPr>
                                    <w:rFonts w:ascii="仿宋_GB2312" w:eastAsia="仿宋_GB2312" w:hint="eastAsia"/>
                                    <w:sz w:val="18"/>
                                  </w:rPr>
                                  <w:t>灭火</w:t>
                                </w:r>
                              </w:p>
                              <w:p w14:paraId="7CDA0D10" w14:textId="77777777" w:rsidR="002432D0" w:rsidRDefault="00000000">
                                <w:pPr>
                                  <w:jc w:val="center"/>
                                  <w:rPr>
                                    <w:rFonts w:ascii="仿宋_GB2312" w:eastAsia="仿宋_GB2312"/>
                                  </w:rPr>
                                </w:pPr>
                                <w:r>
                                  <w:rPr>
                                    <w:rFonts w:ascii="仿宋_GB2312" w:eastAsia="仿宋_GB2312" w:hint="eastAsia"/>
                                    <w:sz w:val="18"/>
                                  </w:rPr>
                                  <w:t>控制火势并建立警戒线</w:t>
                                </w:r>
                              </w:p>
                            </w:txbxContent>
                          </wps:txbx>
                          <wps:bodyPr rot="0" vert="horz" wrap="square" lIns="91440" tIns="45720" rIns="91440" bIns="45720" anchor="t" anchorCtr="0" upright="1">
                            <a:noAutofit/>
                          </wps:bodyPr>
                        </wps:wsp>
                        <wps:wsp>
                          <wps:cNvPr id="265954363" name="直接连接符 80"/>
                          <wps:cNvCnPr>
                            <a:cxnSpLocks noChangeShapeType="1"/>
                          </wps:cNvCnPr>
                          <wps:spPr bwMode="auto">
                            <a:xfrm>
                              <a:off x="6557" y="7472"/>
                              <a:ext cx="1133" cy="1"/>
                            </a:xfrm>
                            <a:prstGeom prst="line">
                              <a:avLst/>
                            </a:prstGeom>
                            <a:noFill/>
                            <a:ln w="9525">
                              <a:solidFill>
                                <a:srgbClr val="000000"/>
                              </a:solidFill>
                              <a:round/>
                            </a:ln>
                          </wps:spPr>
                          <wps:bodyPr/>
                        </wps:wsp>
                        <wps:wsp>
                          <wps:cNvPr id="1418624670" name="文本框 81"/>
                          <wps:cNvSpPr txBox="1">
                            <a:spLocks noChangeArrowheads="1"/>
                          </wps:cNvSpPr>
                          <wps:spPr bwMode="auto">
                            <a:xfrm>
                              <a:off x="5340" y="4222"/>
                              <a:ext cx="1878" cy="599"/>
                            </a:xfrm>
                            <a:prstGeom prst="rect">
                              <a:avLst/>
                            </a:prstGeom>
                            <a:solidFill>
                              <a:srgbClr val="FFFFFF"/>
                            </a:solidFill>
                            <a:ln w="9525">
                              <a:solidFill>
                                <a:srgbClr val="000000"/>
                              </a:solidFill>
                              <a:miter lim="800000"/>
                            </a:ln>
                          </wps:spPr>
                          <wps:txbx>
                            <w:txbxContent>
                              <w:p w14:paraId="6E62F086" w14:textId="77777777" w:rsidR="002432D0" w:rsidRDefault="00000000">
                                <w:pPr>
                                  <w:jc w:val="center"/>
                                  <w:rPr>
                                    <w:rFonts w:ascii="仿宋_GB2312" w:eastAsia="仿宋_GB2312"/>
                                  </w:rPr>
                                </w:pPr>
                                <w:r>
                                  <w:rPr>
                                    <w:rFonts w:ascii="仿宋_GB2312" w:eastAsia="仿宋_GB2312" w:hint="eastAsia"/>
                                  </w:rPr>
                                  <w:t>检查确认记录</w:t>
                                </w:r>
                              </w:p>
                            </w:txbxContent>
                          </wps:txbx>
                          <wps:bodyPr rot="0" vert="horz" wrap="square" lIns="91440" tIns="45720" rIns="91440" bIns="45720" anchor="t" anchorCtr="0" upright="1">
                            <a:noAutofit/>
                          </wps:bodyPr>
                        </wps:wsp>
                        <wps:wsp>
                          <wps:cNvPr id="1432306719" name="文本框 82"/>
                          <wps:cNvSpPr txBox="1">
                            <a:spLocks noChangeArrowheads="1"/>
                          </wps:cNvSpPr>
                          <wps:spPr bwMode="auto">
                            <a:xfrm>
                              <a:off x="2460" y="4222"/>
                              <a:ext cx="1751" cy="599"/>
                            </a:xfrm>
                            <a:prstGeom prst="rect">
                              <a:avLst/>
                            </a:prstGeom>
                            <a:solidFill>
                              <a:srgbClr val="FFFFFF"/>
                            </a:solidFill>
                            <a:ln w="9525">
                              <a:solidFill>
                                <a:srgbClr val="000000"/>
                              </a:solidFill>
                              <a:miter lim="800000"/>
                            </a:ln>
                          </wps:spPr>
                          <wps:txbx>
                            <w:txbxContent>
                              <w:p w14:paraId="26A1BCEC" w14:textId="77777777" w:rsidR="002432D0" w:rsidRDefault="00000000">
                                <w:pPr>
                                  <w:jc w:val="center"/>
                                  <w:rPr>
                                    <w:rFonts w:ascii="仿宋_GB2312" w:eastAsia="仿宋_GB2312"/>
                                  </w:rPr>
                                </w:pPr>
                                <w:r>
                                  <w:rPr>
                                    <w:rFonts w:ascii="仿宋_GB2312" w:eastAsia="仿宋_GB2312" w:hint="eastAsia"/>
                                  </w:rPr>
                                  <w:t>记录保护区域</w:t>
                                </w:r>
                              </w:p>
                            </w:txbxContent>
                          </wps:txbx>
                          <wps:bodyPr rot="0" vert="horz" wrap="square" lIns="91440" tIns="45720" rIns="91440" bIns="45720" anchor="t" anchorCtr="0" upright="1">
                            <a:noAutofit/>
                          </wps:bodyPr>
                        </wps:wsp>
                        <wps:wsp>
                          <wps:cNvPr id="319113176" name="直接连接符 83"/>
                          <wps:cNvCnPr>
                            <a:cxnSpLocks noChangeShapeType="1"/>
                          </wps:cNvCnPr>
                          <wps:spPr bwMode="auto">
                            <a:xfrm>
                              <a:off x="3360" y="3598"/>
                              <a:ext cx="1" cy="623"/>
                            </a:xfrm>
                            <a:prstGeom prst="line">
                              <a:avLst/>
                            </a:prstGeom>
                            <a:noFill/>
                            <a:ln w="9525">
                              <a:solidFill>
                                <a:srgbClr val="000000"/>
                              </a:solidFill>
                              <a:round/>
                              <a:tailEnd type="triangle" w="med" len="med"/>
                            </a:ln>
                          </wps:spPr>
                          <wps:bodyPr/>
                        </wps:wsp>
                        <wps:wsp>
                          <wps:cNvPr id="1175228846" name="文本框 84"/>
                          <wps:cNvSpPr txBox="1">
                            <a:spLocks noChangeArrowheads="1"/>
                          </wps:cNvSpPr>
                          <wps:spPr bwMode="auto">
                            <a:xfrm>
                              <a:off x="7669" y="7018"/>
                              <a:ext cx="1077" cy="1901"/>
                            </a:xfrm>
                            <a:prstGeom prst="rect">
                              <a:avLst/>
                            </a:prstGeom>
                            <a:solidFill>
                              <a:srgbClr val="FFFFFF"/>
                            </a:solidFill>
                            <a:ln w="9525">
                              <a:solidFill>
                                <a:srgbClr val="000000"/>
                              </a:solidFill>
                              <a:miter lim="800000"/>
                            </a:ln>
                          </wps:spPr>
                          <wps:txbx>
                            <w:txbxContent>
                              <w:p w14:paraId="208BBEC3" w14:textId="77777777" w:rsidR="002432D0" w:rsidRDefault="00000000">
                                <w:pPr>
                                  <w:jc w:val="center"/>
                                  <w:rPr>
                                    <w:rFonts w:ascii="仿宋_GB2312" w:eastAsia="仿宋_GB2312"/>
                                    <w:sz w:val="18"/>
                                  </w:rPr>
                                </w:pPr>
                                <w:r>
                                  <w:rPr>
                                    <w:rFonts w:ascii="仿宋_GB2312" w:eastAsia="仿宋_GB2312" w:hint="eastAsia"/>
                                    <w:sz w:val="18"/>
                                  </w:rPr>
                                  <w:t>中心</w:t>
                                </w:r>
                              </w:p>
                              <w:p w14:paraId="2C220FC4" w14:textId="77777777" w:rsidR="002432D0" w:rsidRDefault="00000000">
                                <w:pPr>
                                  <w:jc w:val="center"/>
                                  <w:rPr>
                                    <w:rFonts w:ascii="仿宋_GB2312" w:eastAsia="仿宋_GB2312"/>
                                  </w:rPr>
                                </w:pPr>
                                <w:r>
                                  <w:rPr>
                                    <w:rFonts w:ascii="仿宋_GB2312" w:eastAsia="仿宋_GB2312" w:hint="eastAsia"/>
                                    <w:sz w:val="18"/>
                                  </w:rPr>
                                  <w:t>警戒、指挥并随时给予支援</w:t>
                                </w:r>
                              </w:p>
                            </w:txbxContent>
                          </wps:txbx>
                          <wps:bodyPr rot="0" vert="horz" wrap="square" lIns="91440" tIns="45720" rIns="91440" bIns="45720" anchor="t" anchorCtr="0" upright="1">
                            <a:noAutofit/>
                          </wps:bodyPr>
                        </wps:wsp>
                        <wps:wsp>
                          <wps:cNvPr id="1161865440" name="直接连接符 85"/>
                          <wps:cNvCnPr>
                            <a:cxnSpLocks noChangeShapeType="1"/>
                          </wps:cNvCnPr>
                          <wps:spPr bwMode="auto">
                            <a:xfrm>
                              <a:off x="7696" y="7500"/>
                              <a:ext cx="1133" cy="1"/>
                            </a:xfrm>
                            <a:prstGeom prst="line">
                              <a:avLst/>
                            </a:prstGeom>
                            <a:noFill/>
                            <a:ln w="9525">
                              <a:solidFill>
                                <a:srgbClr val="000000"/>
                              </a:solidFill>
                              <a:round/>
                            </a:ln>
                          </wps:spPr>
                          <wps:bodyPr/>
                        </wps:wsp>
                        <wps:wsp>
                          <wps:cNvPr id="1891936434" name="直接连接符 86"/>
                          <wps:cNvCnPr>
                            <a:cxnSpLocks noChangeShapeType="1"/>
                          </wps:cNvCnPr>
                          <wps:spPr bwMode="auto">
                            <a:xfrm>
                              <a:off x="6007" y="6562"/>
                              <a:ext cx="1" cy="468"/>
                            </a:xfrm>
                            <a:prstGeom prst="line">
                              <a:avLst/>
                            </a:prstGeom>
                            <a:noFill/>
                            <a:ln w="9525">
                              <a:solidFill>
                                <a:srgbClr val="000000"/>
                              </a:solidFill>
                              <a:round/>
                              <a:tailEnd type="triangle" w="med" len="med"/>
                            </a:ln>
                          </wps:spPr>
                          <wps:bodyPr/>
                        </wps:wsp>
                        <wps:wsp>
                          <wps:cNvPr id="1032441916" name="直接连接符 87"/>
                          <wps:cNvCnPr>
                            <a:cxnSpLocks noChangeShapeType="1"/>
                          </wps:cNvCnPr>
                          <wps:spPr bwMode="auto">
                            <a:xfrm>
                              <a:off x="7036" y="6562"/>
                              <a:ext cx="1" cy="468"/>
                            </a:xfrm>
                            <a:prstGeom prst="line">
                              <a:avLst/>
                            </a:prstGeom>
                            <a:noFill/>
                            <a:ln w="9525">
                              <a:solidFill>
                                <a:srgbClr val="000000"/>
                              </a:solidFill>
                              <a:round/>
                              <a:tailEnd type="triangle" w="med" len="med"/>
                            </a:ln>
                          </wps:spPr>
                          <wps:bodyPr/>
                        </wps:wsp>
                        <wps:wsp>
                          <wps:cNvPr id="102933324" name="直接连接符 88"/>
                          <wps:cNvCnPr>
                            <a:cxnSpLocks noChangeShapeType="1"/>
                          </wps:cNvCnPr>
                          <wps:spPr bwMode="auto">
                            <a:xfrm>
                              <a:off x="8272" y="6562"/>
                              <a:ext cx="1" cy="468"/>
                            </a:xfrm>
                            <a:prstGeom prst="line">
                              <a:avLst/>
                            </a:prstGeom>
                            <a:noFill/>
                            <a:ln w="9525">
                              <a:solidFill>
                                <a:srgbClr val="000000"/>
                              </a:solidFill>
                              <a:round/>
                              <a:tailEnd type="triangle" w="med" len="med"/>
                            </a:ln>
                          </wps:spPr>
                          <wps:bodyPr/>
                        </wps:wsp>
                        <wps:wsp>
                          <wps:cNvPr id="653382542" name="直接连接符 89"/>
                          <wps:cNvCnPr>
                            <a:cxnSpLocks noChangeShapeType="1"/>
                          </wps:cNvCnPr>
                          <wps:spPr bwMode="auto">
                            <a:xfrm>
                              <a:off x="9300" y="5158"/>
                              <a:ext cx="1" cy="312"/>
                            </a:xfrm>
                            <a:prstGeom prst="line">
                              <a:avLst/>
                            </a:prstGeom>
                            <a:noFill/>
                            <a:ln w="9525">
                              <a:solidFill>
                                <a:srgbClr val="000000"/>
                              </a:solidFill>
                              <a:round/>
                            </a:ln>
                          </wps:spPr>
                          <wps:bodyPr/>
                        </wps:wsp>
                        <wps:wsp>
                          <wps:cNvPr id="300633989" name="文本框 90"/>
                          <wps:cNvSpPr txBox="1">
                            <a:spLocks noChangeArrowheads="1"/>
                          </wps:cNvSpPr>
                          <wps:spPr bwMode="auto">
                            <a:xfrm>
                              <a:off x="4080" y="9370"/>
                              <a:ext cx="2781" cy="653"/>
                            </a:xfrm>
                            <a:prstGeom prst="rect">
                              <a:avLst/>
                            </a:prstGeom>
                            <a:solidFill>
                              <a:srgbClr val="FFFFFF"/>
                            </a:solidFill>
                            <a:ln w="9525">
                              <a:solidFill>
                                <a:srgbClr val="000000"/>
                              </a:solidFill>
                              <a:miter lim="800000"/>
                            </a:ln>
                          </wps:spPr>
                          <wps:txbx>
                            <w:txbxContent>
                              <w:p w14:paraId="35E92A81" w14:textId="77777777" w:rsidR="002432D0" w:rsidRDefault="00000000">
                                <w:pPr>
                                  <w:jc w:val="center"/>
                                  <w:rPr>
                                    <w:rFonts w:ascii="仿宋_GB2312" w:eastAsia="仿宋_GB2312"/>
                                  </w:rPr>
                                </w:pPr>
                                <w:r>
                                  <w:rPr>
                                    <w:rFonts w:ascii="仿宋_GB2312" w:eastAsia="仿宋_GB2312" w:hint="eastAsia"/>
                                  </w:rPr>
                                  <w:t>现</w:t>
                                </w:r>
                                <w:r>
                                  <w:rPr>
                                    <w:rFonts w:ascii="仿宋_GB2312" w:eastAsia="仿宋_GB2312"/>
                                  </w:rPr>
                                  <w:t xml:space="preserve">       </w:t>
                                </w:r>
                                <w:r>
                                  <w:rPr>
                                    <w:rFonts w:ascii="仿宋_GB2312" w:eastAsia="仿宋_GB2312" w:hint="eastAsia"/>
                                  </w:rPr>
                                  <w:t>场</w:t>
                                </w:r>
                              </w:p>
                            </w:txbxContent>
                          </wps:txbx>
                          <wps:bodyPr rot="0" vert="horz" wrap="square" lIns="91440" tIns="45720" rIns="91440" bIns="45720" anchor="t" anchorCtr="0" upright="1">
                            <a:noAutofit/>
                          </wps:bodyPr>
                        </wps:wsp>
                        <wps:wsp>
                          <wps:cNvPr id="30225261" name="直接连接符 91"/>
                          <wps:cNvCnPr>
                            <a:cxnSpLocks noChangeShapeType="1"/>
                          </wps:cNvCnPr>
                          <wps:spPr bwMode="auto">
                            <a:xfrm>
                              <a:off x="10533" y="5468"/>
                              <a:ext cx="6" cy="4124"/>
                            </a:xfrm>
                            <a:prstGeom prst="line">
                              <a:avLst/>
                            </a:prstGeom>
                            <a:noFill/>
                            <a:ln w="9525">
                              <a:solidFill>
                                <a:srgbClr val="000000"/>
                              </a:solidFill>
                              <a:round/>
                            </a:ln>
                          </wps:spPr>
                          <wps:bodyPr/>
                        </wps:wsp>
                        <wps:wsp>
                          <wps:cNvPr id="1999522986" name="直接连接符 92"/>
                          <wps:cNvCnPr>
                            <a:cxnSpLocks noChangeShapeType="1"/>
                          </wps:cNvCnPr>
                          <wps:spPr bwMode="auto">
                            <a:xfrm flipH="1">
                              <a:off x="6830" y="9592"/>
                              <a:ext cx="3708" cy="1"/>
                            </a:xfrm>
                            <a:prstGeom prst="line">
                              <a:avLst/>
                            </a:prstGeom>
                            <a:noFill/>
                            <a:ln w="9525">
                              <a:solidFill>
                                <a:srgbClr val="000000"/>
                              </a:solidFill>
                              <a:round/>
                              <a:tailEnd type="triangle" w="med" len="med"/>
                            </a:ln>
                          </wps:spPr>
                          <wps:bodyPr/>
                        </wps:wsp>
                        <wps:wsp>
                          <wps:cNvPr id="532689419" name="直接连接符 93"/>
                          <wps:cNvCnPr>
                            <a:cxnSpLocks noChangeShapeType="1"/>
                          </wps:cNvCnPr>
                          <wps:spPr bwMode="auto">
                            <a:xfrm>
                              <a:off x="6008" y="8713"/>
                              <a:ext cx="0" cy="654"/>
                            </a:xfrm>
                            <a:prstGeom prst="line">
                              <a:avLst/>
                            </a:prstGeom>
                            <a:noFill/>
                            <a:ln w="9525">
                              <a:solidFill>
                                <a:srgbClr val="000000"/>
                              </a:solidFill>
                              <a:round/>
                              <a:tailEnd type="triangle" w="med" len="med"/>
                            </a:ln>
                          </wps:spPr>
                          <wps:bodyPr/>
                        </wps:wsp>
                        <wps:wsp>
                          <wps:cNvPr id="743604355" name="直接连接符 94"/>
                          <wps:cNvCnPr>
                            <a:cxnSpLocks noChangeShapeType="1"/>
                          </wps:cNvCnPr>
                          <wps:spPr bwMode="auto">
                            <a:xfrm>
                              <a:off x="6007" y="9068"/>
                              <a:ext cx="3398" cy="1"/>
                            </a:xfrm>
                            <a:prstGeom prst="line">
                              <a:avLst/>
                            </a:prstGeom>
                            <a:noFill/>
                            <a:ln w="9525">
                              <a:solidFill>
                                <a:srgbClr val="000000"/>
                              </a:solidFill>
                              <a:round/>
                            </a:ln>
                          </wps:spPr>
                          <wps:bodyPr/>
                        </wps:wsp>
                        <wps:wsp>
                          <wps:cNvPr id="857282421" name="直接连接符 95"/>
                          <wps:cNvCnPr>
                            <a:cxnSpLocks noChangeShapeType="1"/>
                          </wps:cNvCnPr>
                          <wps:spPr bwMode="auto">
                            <a:xfrm>
                              <a:off x="7037" y="8713"/>
                              <a:ext cx="0" cy="341"/>
                            </a:xfrm>
                            <a:prstGeom prst="line">
                              <a:avLst/>
                            </a:prstGeom>
                            <a:noFill/>
                            <a:ln w="9525">
                              <a:solidFill>
                                <a:srgbClr val="000000"/>
                              </a:solidFill>
                              <a:round/>
                            </a:ln>
                          </wps:spPr>
                          <wps:bodyPr/>
                        </wps:wsp>
                        <wps:wsp>
                          <wps:cNvPr id="1367908377" name="直接连接符 96"/>
                          <wps:cNvCnPr>
                            <a:cxnSpLocks noChangeShapeType="1"/>
                          </wps:cNvCnPr>
                          <wps:spPr bwMode="auto">
                            <a:xfrm>
                              <a:off x="8171" y="8736"/>
                              <a:ext cx="0" cy="332"/>
                            </a:xfrm>
                            <a:prstGeom prst="line">
                              <a:avLst/>
                            </a:prstGeom>
                            <a:noFill/>
                            <a:ln w="9525">
                              <a:solidFill>
                                <a:srgbClr val="000000"/>
                              </a:solidFill>
                              <a:round/>
                            </a:ln>
                          </wps:spPr>
                          <wps:bodyPr/>
                        </wps:wsp>
                        <wps:wsp>
                          <wps:cNvPr id="100534517" name="直接连接符 97"/>
                          <wps:cNvCnPr>
                            <a:cxnSpLocks noChangeShapeType="1"/>
                          </wps:cNvCnPr>
                          <wps:spPr bwMode="auto">
                            <a:xfrm>
                              <a:off x="9406" y="8742"/>
                              <a:ext cx="0" cy="326"/>
                            </a:xfrm>
                            <a:prstGeom prst="line">
                              <a:avLst/>
                            </a:prstGeom>
                            <a:noFill/>
                            <a:ln w="9525">
                              <a:solidFill>
                                <a:srgbClr val="000000"/>
                              </a:solidFill>
                              <a:round/>
                            </a:ln>
                          </wps:spPr>
                          <wps:bodyPr/>
                        </wps:wsp>
                        <wps:wsp>
                          <wps:cNvPr id="1430028168" name="直接连接符 98"/>
                          <wps:cNvCnPr>
                            <a:cxnSpLocks noChangeShapeType="1"/>
                          </wps:cNvCnPr>
                          <wps:spPr bwMode="auto">
                            <a:xfrm>
                              <a:off x="3430" y="9592"/>
                              <a:ext cx="619" cy="1"/>
                            </a:xfrm>
                            <a:prstGeom prst="line">
                              <a:avLst/>
                            </a:prstGeom>
                            <a:noFill/>
                            <a:ln w="9525">
                              <a:solidFill>
                                <a:srgbClr val="000000"/>
                              </a:solidFill>
                              <a:round/>
                              <a:tailEnd type="triangle" w="med" len="med"/>
                            </a:ln>
                          </wps:spPr>
                          <wps:bodyPr/>
                        </wps:wsp>
                        <wps:wsp>
                          <wps:cNvPr id="1407805212" name="直接连接符 99"/>
                          <wps:cNvCnPr>
                            <a:cxnSpLocks noChangeShapeType="1"/>
                          </wps:cNvCnPr>
                          <wps:spPr bwMode="auto">
                            <a:xfrm>
                              <a:off x="2813" y="8590"/>
                              <a:ext cx="617" cy="1"/>
                            </a:xfrm>
                            <a:prstGeom prst="line">
                              <a:avLst/>
                            </a:prstGeom>
                            <a:noFill/>
                            <a:ln w="9525">
                              <a:solidFill>
                                <a:srgbClr val="000000"/>
                              </a:solidFill>
                              <a:round/>
                            </a:ln>
                          </wps:spPr>
                          <wps:bodyPr/>
                        </wps:wsp>
                        <wps:wsp>
                          <wps:cNvPr id="1379554499" name="直接连接符 100"/>
                          <wps:cNvCnPr>
                            <a:cxnSpLocks noChangeShapeType="1"/>
                          </wps:cNvCnPr>
                          <wps:spPr bwMode="auto">
                            <a:xfrm>
                              <a:off x="3430" y="8590"/>
                              <a:ext cx="516" cy="1"/>
                            </a:xfrm>
                            <a:prstGeom prst="line">
                              <a:avLst/>
                            </a:prstGeom>
                            <a:noFill/>
                            <a:ln w="9525">
                              <a:solidFill>
                                <a:srgbClr val="000000"/>
                              </a:solidFill>
                              <a:round/>
                            </a:ln>
                          </wps:spPr>
                          <wps:bodyPr/>
                        </wps:wsp>
                        <wps:wsp>
                          <wps:cNvPr id="324489174" name="文本框 101"/>
                          <wps:cNvSpPr txBox="1">
                            <a:spLocks noChangeArrowheads="1"/>
                          </wps:cNvSpPr>
                          <wps:spPr bwMode="auto">
                            <a:xfrm>
                              <a:off x="7500" y="3442"/>
                              <a:ext cx="515" cy="501"/>
                            </a:xfrm>
                            <a:prstGeom prst="rect">
                              <a:avLst/>
                            </a:prstGeom>
                            <a:noFill/>
                            <a:ln>
                              <a:noFill/>
                            </a:ln>
                          </wps:spPr>
                          <wps:txbx>
                            <w:txbxContent>
                              <w:p w14:paraId="081459D9" w14:textId="77777777" w:rsidR="002432D0" w:rsidRDefault="00000000">
                                <w:r>
                                  <w:t>1</w:t>
                                </w:r>
                              </w:p>
                            </w:txbxContent>
                          </wps:txbx>
                          <wps:bodyPr rot="0" vert="horz" wrap="square" lIns="91440" tIns="45720" rIns="91440" bIns="45720" anchor="t" anchorCtr="0" upright="1">
                            <a:noAutofit/>
                          </wps:bodyPr>
                        </wps:wsp>
                        <wps:wsp>
                          <wps:cNvPr id="425013710" name="文本框 102"/>
                          <wps:cNvSpPr txBox="1">
                            <a:spLocks noChangeArrowheads="1"/>
                          </wps:cNvSpPr>
                          <wps:spPr bwMode="auto">
                            <a:xfrm>
                              <a:off x="7860" y="5470"/>
                              <a:ext cx="618" cy="608"/>
                            </a:xfrm>
                            <a:prstGeom prst="rect">
                              <a:avLst/>
                            </a:prstGeom>
                            <a:noFill/>
                            <a:ln>
                              <a:noFill/>
                            </a:ln>
                          </wps:spPr>
                          <wps:txbx>
                            <w:txbxContent>
                              <w:p w14:paraId="72F57EDB" w14:textId="77777777" w:rsidR="002432D0" w:rsidRDefault="00000000">
                                <w:r>
                                  <w:t>3</w:t>
                                </w:r>
                              </w:p>
                            </w:txbxContent>
                          </wps:txbx>
                          <wps:bodyPr rot="0" vert="horz" wrap="square" lIns="91440" tIns="45720" rIns="91440" bIns="45720" anchor="t" anchorCtr="0" upright="1">
                            <a:noAutofit/>
                          </wps:bodyPr>
                        </wps:wsp>
                        <wps:wsp>
                          <wps:cNvPr id="1192640894" name="文本框 103"/>
                          <wps:cNvSpPr txBox="1">
                            <a:spLocks noChangeArrowheads="1"/>
                          </wps:cNvSpPr>
                          <wps:spPr bwMode="auto">
                            <a:xfrm>
                              <a:off x="3328" y="5470"/>
                              <a:ext cx="514" cy="586"/>
                            </a:xfrm>
                            <a:prstGeom prst="rect">
                              <a:avLst/>
                            </a:prstGeom>
                            <a:noFill/>
                            <a:ln>
                              <a:noFill/>
                            </a:ln>
                          </wps:spPr>
                          <wps:txbx>
                            <w:txbxContent>
                              <w:p w14:paraId="479E47FD" w14:textId="77777777" w:rsidR="002432D0" w:rsidRDefault="00000000">
                                <w:r>
                                  <w:t>4</w:t>
                                </w:r>
                              </w:p>
                            </w:txbxContent>
                          </wps:txbx>
                          <wps:bodyPr rot="0" vert="horz" wrap="square" lIns="91440" tIns="45720" rIns="91440" bIns="45720" anchor="t" anchorCtr="0" upright="1">
                            <a:noAutofit/>
                          </wps:bodyPr>
                        </wps:wsp>
                        <wps:wsp>
                          <wps:cNvPr id="1508954051" name="文本框 104"/>
                          <wps:cNvSpPr txBox="1">
                            <a:spLocks noChangeArrowheads="1"/>
                          </wps:cNvSpPr>
                          <wps:spPr bwMode="auto">
                            <a:xfrm>
                              <a:off x="5939" y="6416"/>
                              <a:ext cx="412" cy="673"/>
                            </a:xfrm>
                            <a:prstGeom prst="rect">
                              <a:avLst/>
                            </a:prstGeom>
                            <a:noFill/>
                            <a:ln>
                              <a:noFill/>
                            </a:ln>
                          </wps:spPr>
                          <wps:txbx>
                            <w:txbxContent>
                              <w:p w14:paraId="12C49E5E" w14:textId="77777777" w:rsidR="002432D0" w:rsidRDefault="00000000">
                                <w:r>
                                  <w:t>a</w:t>
                                </w:r>
                              </w:p>
                            </w:txbxContent>
                          </wps:txbx>
                          <wps:bodyPr rot="0" vert="horz" wrap="square" lIns="91440" tIns="45720" rIns="91440" bIns="45720" anchor="t" anchorCtr="0" upright="1">
                            <a:noAutofit/>
                          </wps:bodyPr>
                        </wps:wsp>
                        <wps:wsp>
                          <wps:cNvPr id="1262888975" name="文本框 105"/>
                          <wps:cNvSpPr txBox="1">
                            <a:spLocks noChangeArrowheads="1"/>
                          </wps:cNvSpPr>
                          <wps:spPr bwMode="auto">
                            <a:xfrm>
                              <a:off x="6987" y="6406"/>
                              <a:ext cx="414" cy="673"/>
                            </a:xfrm>
                            <a:prstGeom prst="rect">
                              <a:avLst/>
                            </a:prstGeom>
                            <a:noFill/>
                            <a:ln>
                              <a:noFill/>
                            </a:ln>
                          </wps:spPr>
                          <wps:txbx>
                            <w:txbxContent>
                              <w:p w14:paraId="3514FACA" w14:textId="77777777" w:rsidR="002432D0" w:rsidRDefault="00000000">
                                <w:r>
                                  <w:t>b</w:t>
                                </w:r>
                              </w:p>
                            </w:txbxContent>
                          </wps:txbx>
                          <wps:bodyPr rot="0" vert="horz" wrap="square" lIns="91440" tIns="45720" rIns="91440" bIns="45720" anchor="t" anchorCtr="0" upright="1">
                            <a:noAutofit/>
                          </wps:bodyPr>
                        </wps:wsp>
                        <wps:wsp>
                          <wps:cNvPr id="227234044" name="文本框 106"/>
                          <wps:cNvSpPr txBox="1">
                            <a:spLocks noChangeArrowheads="1"/>
                          </wps:cNvSpPr>
                          <wps:spPr bwMode="auto">
                            <a:xfrm>
                              <a:off x="8166" y="6406"/>
                              <a:ext cx="414" cy="673"/>
                            </a:xfrm>
                            <a:prstGeom prst="rect">
                              <a:avLst/>
                            </a:prstGeom>
                            <a:noFill/>
                            <a:ln>
                              <a:noFill/>
                            </a:ln>
                          </wps:spPr>
                          <wps:txbx>
                            <w:txbxContent>
                              <w:p w14:paraId="0E6CE004" w14:textId="77777777" w:rsidR="002432D0" w:rsidRDefault="00000000">
                                <w:r>
                                  <w:t>c</w:t>
                                </w:r>
                              </w:p>
                            </w:txbxContent>
                          </wps:txbx>
                          <wps:bodyPr rot="0" vert="horz" wrap="square" lIns="91440" tIns="45720" rIns="91440" bIns="45720" anchor="t" anchorCtr="0" upright="1">
                            <a:noAutofit/>
                          </wps:bodyPr>
                        </wps:wsp>
                        <wps:wsp>
                          <wps:cNvPr id="1671415086" name="文本框 107"/>
                          <wps:cNvSpPr txBox="1">
                            <a:spLocks noChangeArrowheads="1"/>
                          </wps:cNvSpPr>
                          <wps:spPr bwMode="auto">
                            <a:xfrm>
                              <a:off x="9426" y="6416"/>
                              <a:ext cx="415" cy="719"/>
                            </a:xfrm>
                            <a:prstGeom prst="rect">
                              <a:avLst/>
                            </a:prstGeom>
                            <a:noFill/>
                            <a:ln>
                              <a:noFill/>
                            </a:ln>
                          </wps:spPr>
                          <wps:txbx>
                            <w:txbxContent>
                              <w:p w14:paraId="3BEFB1BB" w14:textId="77777777" w:rsidR="002432D0" w:rsidRDefault="00000000">
                                <w:r>
                                  <w:t>d</w:t>
                                </w:r>
                              </w:p>
                            </w:txbxContent>
                          </wps:txbx>
                          <wps:bodyPr rot="0" vert="horz" wrap="square" lIns="91440" tIns="45720" rIns="91440" bIns="45720" anchor="t" anchorCtr="0" upright="1">
                            <a:noAutofit/>
                          </wps:bodyPr>
                        </wps:wsp>
                        <wps:wsp>
                          <wps:cNvPr id="1193343807" name="文本框 108"/>
                          <wps:cNvSpPr txBox="1">
                            <a:spLocks noChangeArrowheads="1"/>
                          </wps:cNvSpPr>
                          <wps:spPr bwMode="auto">
                            <a:xfrm>
                              <a:off x="4440" y="8872"/>
                              <a:ext cx="617" cy="499"/>
                            </a:xfrm>
                            <a:prstGeom prst="rect">
                              <a:avLst/>
                            </a:prstGeom>
                            <a:noFill/>
                            <a:ln>
                              <a:noFill/>
                            </a:ln>
                          </wps:spPr>
                          <wps:txbx>
                            <w:txbxContent>
                              <w:p w14:paraId="1E70FB55" w14:textId="77777777" w:rsidR="002432D0" w:rsidRDefault="00000000">
                                <w:r>
                                  <w:t>5</w:t>
                                </w:r>
                              </w:p>
                            </w:txbxContent>
                          </wps:txbx>
                          <wps:bodyPr rot="0" vert="horz" wrap="square" lIns="91440" tIns="45720" rIns="91440" bIns="45720" anchor="t" anchorCtr="0" upright="1">
                            <a:noAutofit/>
                          </wps:bodyPr>
                        </wps:wsp>
                        <wps:wsp>
                          <wps:cNvPr id="1617138483" name="直接连接符 109"/>
                          <wps:cNvCnPr>
                            <a:cxnSpLocks noChangeShapeType="1"/>
                          </wps:cNvCnPr>
                          <wps:spPr bwMode="auto">
                            <a:xfrm>
                              <a:off x="8760" y="2662"/>
                              <a:ext cx="1" cy="468"/>
                            </a:xfrm>
                            <a:prstGeom prst="line">
                              <a:avLst/>
                            </a:prstGeom>
                            <a:noFill/>
                            <a:ln w="9525">
                              <a:solidFill>
                                <a:srgbClr val="000000"/>
                              </a:solidFill>
                              <a:round/>
                              <a:tailEnd type="triangle" w="med" len="med"/>
                            </a:ln>
                          </wps:spPr>
                          <wps:bodyPr/>
                        </wps:wsp>
                        <wps:wsp>
                          <wps:cNvPr id="225541639" name="直接连接符 110"/>
                          <wps:cNvCnPr>
                            <a:cxnSpLocks noChangeShapeType="1"/>
                          </wps:cNvCnPr>
                          <wps:spPr bwMode="auto">
                            <a:xfrm>
                              <a:off x="9840" y="2662"/>
                              <a:ext cx="1" cy="468"/>
                            </a:xfrm>
                            <a:prstGeom prst="line">
                              <a:avLst/>
                            </a:prstGeom>
                            <a:noFill/>
                            <a:ln w="9525">
                              <a:solidFill>
                                <a:srgbClr val="000000"/>
                              </a:solidFill>
                              <a:round/>
                              <a:tailEnd type="triangle" w="med" len="med"/>
                            </a:ln>
                          </wps:spPr>
                          <wps:bodyPr/>
                        </wps:wsp>
                        <wps:wsp>
                          <wps:cNvPr id="1165664852" name="直接连接符 111"/>
                          <wps:cNvCnPr>
                            <a:cxnSpLocks noChangeShapeType="1"/>
                          </wps:cNvCnPr>
                          <wps:spPr bwMode="auto">
                            <a:xfrm flipH="1">
                              <a:off x="4260" y="3442"/>
                              <a:ext cx="1080" cy="1"/>
                            </a:xfrm>
                            <a:prstGeom prst="line">
                              <a:avLst/>
                            </a:prstGeom>
                            <a:noFill/>
                            <a:ln w="9525">
                              <a:solidFill>
                                <a:srgbClr val="000000"/>
                              </a:solidFill>
                              <a:round/>
                              <a:tailEnd type="triangle" w="med" len="med"/>
                            </a:ln>
                          </wps:spPr>
                          <wps:bodyPr/>
                        </wps:wsp>
                        <wps:wsp>
                          <wps:cNvPr id="1109807949" name="直接连接符 112"/>
                          <wps:cNvCnPr>
                            <a:cxnSpLocks noChangeShapeType="1"/>
                          </wps:cNvCnPr>
                          <wps:spPr bwMode="auto">
                            <a:xfrm>
                              <a:off x="6960" y="3286"/>
                              <a:ext cx="1620" cy="1"/>
                            </a:xfrm>
                            <a:prstGeom prst="line">
                              <a:avLst/>
                            </a:prstGeom>
                            <a:noFill/>
                            <a:ln w="9525">
                              <a:solidFill>
                                <a:srgbClr val="000000"/>
                              </a:solidFill>
                              <a:round/>
                              <a:tailEnd type="triangle" w="med" len="med"/>
                            </a:ln>
                          </wps:spPr>
                          <wps:bodyPr/>
                        </wps:wsp>
                        <wps:wsp>
                          <wps:cNvPr id="1972745982" name="直接连接符 113"/>
                          <wps:cNvCnPr>
                            <a:cxnSpLocks noChangeShapeType="1"/>
                          </wps:cNvCnPr>
                          <wps:spPr bwMode="auto">
                            <a:xfrm>
                              <a:off x="6420" y="3598"/>
                              <a:ext cx="1" cy="624"/>
                            </a:xfrm>
                            <a:prstGeom prst="line">
                              <a:avLst/>
                            </a:prstGeom>
                            <a:noFill/>
                            <a:ln w="9525">
                              <a:solidFill>
                                <a:srgbClr val="000000"/>
                              </a:solidFill>
                              <a:round/>
                              <a:tailEnd type="triangle" w="med" len="med"/>
                            </a:ln>
                          </wps:spPr>
                          <wps:bodyPr/>
                        </wps:wsp>
                        <wps:wsp>
                          <wps:cNvPr id="1301853912" name="直接连接符 114"/>
                          <wps:cNvCnPr>
                            <a:cxnSpLocks noChangeShapeType="1"/>
                          </wps:cNvCnPr>
                          <wps:spPr bwMode="auto">
                            <a:xfrm>
                              <a:off x="3360" y="4690"/>
                              <a:ext cx="0" cy="312"/>
                            </a:xfrm>
                            <a:prstGeom prst="line">
                              <a:avLst/>
                            </a:prstGeom>
                            <a:noFill/>
                            <a:ln w="9525">
                              <a:solidFill>
                                <a:srgbClr val="000000"/>
                              </a:solidFill>
                              <a:round/>
                            </a:ln>
                          </wps:spPr>
                          <wps:bodyPr/>
                        </wps:wsp>
                        <wps:wsp>
                          <wps:cNvPr id="1667157392" name="直接连接符 115"/>
                          <wps:cNvCnPr>
                            <a:cxnSpLocks noChangeShapeType="1"/>
                          </wps:cNvCnPr>
                          <wps:spPr bwMode="auto">
                            <a:xfrm>
                              <a:off x="3360" y="5002"/>
                              <a:ext cx="5220" cy="0"/>
                            </a:xfrm>
                            <a:prstGeom prst="line">
                              <a:avLst/>
                            </a:prstGeom>
                            <a:noFill/>
                            <a:ln w="9525">
                              <a:solidFill>
                                <a:srgbClr val="000000"/>
                              </a:solidFill>
                              <a:round/>
                              <a:tailEnd type="triangle" w="med" len="med"/>
                            </a:ln>
                          </wps:spPr>
                          <wps:bodyPr/>
                        </wps:wsp>
                        <wps:wsp>
                          <wps:cNvPr id="935385117" name="直接连接符 116"/>
                          <wps:cNvCnPr>
                            <a:cxnSpLocks noChangeShapeType="1"/>
                          </wps:cNvCnPr>
                          <wps:spPr bwMode="auto">
                            <a:xfrm flipH="1">
                              <a:off x="6960" y="3442"/>
                              <a:ext cx="1620" cy="0"/>
                            </a:xfrm>
                            <a:prstGeom prst="line">
                              <a:avLst/>
                            </a:prstGeom>
                            <a:noFill/>
                            <a:ln w="9525">
                              <a:solidFill>
                                <a:srgbClr val="000000"/>
                              </a:solidFill>
                              <a:round/>
                              <a:tailEnd type="triangle" w="med" len="med"/>
                            </a:ln>
                          </wps:spPr>
                          <wps:bodyPr/>
                        </wps:wsp>
                      </wpg:wgp>
                      <wps:wsp>
                        <wps:cNvPr id="358200845" name="文本框 118"/>
                        <wps:cNvSpPr txBox="1">
                          <a:spLocks noChangeArrowheads="1"/>
                        </wps:cNvSpPr>
                        <wps:spPr bwMode="auto">
                          <a:xfrm>
                            <a:off x="1672500" y="5283204"/>
                            <a:ext cx="2438400" cy="382200"/>
                          </a:xfrm>
                          <a:prstGeom prst="rect">
                            <a:avLst/>
                          </a:prstGeom>
                          <a:noFill/>
                          <a:ln>
                            <a:noFill/>
                          </a:ln>
                        </wps:spPr>
                        <wps:txbx>
                          <w:txbxContent>
                            <w:p w14:paraId="50C8230A" w14:textId="77777777" w:rsidR="002432D0" w:rsidRDefault="00000000">
                              <w:pPr>
                                <w:rPr>
                                  <w:rFonts w:ascii="仿宋_GB2312" w:eastAsia="仿宋_GB2312"/>
                                </w:rPr>
                              </w:pPr>
                              <w:r>
                                <w:rPr>
                                  <w:rFonts w:ascii="仿宋_GB2312" w:eastAsia="仿宋_GB2312" w:hint="eastAsia"/>
                                </w:rPr>
                                <w:t>火警应急处理程序图</w:t>
                              </w:r>
                            </w:p>
                          </w:txbxContent>
                        </wps:txbx>
                        <wps:bodyPr rot="0" vert="horz" wrap="square" lIns="91440" tIns="45720" rIns="91440" bIns="45720" anchor="t" anchorCtr="0" upright="1">
                          <a:noAutofit/>
                        </wps:bodyPr>
                      </wps:wsp>
                    </wpc:wpc>
                  </a:graphicData>
                </a:graphic>
              </wp:inline>
            </w:drawing>
          </mc:Choice>
          <mc:Fallback>
            <w:pict>
              <v:group w14:anchorId="7A3B8DEA" id="画布 21" o:spid="_x0000_s1026" editas="canvas" style="width:480pt;height:476.15pt;mso-position-horizontal-relative:char;mso-position-vertical-relative:line" coordsize="60960,60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0;height:60471;visibility:visible;mso-wrap-style:square" stroked="t">
                  <v:fill o:detectmouseclick="t"/>
                  <v:path o:connecttype="none"/>
                </v:shape>
                <v:group id="组合 117" o:spid="_x0000_s1028" style="position:absolute;left:4648;top:471;width:54553;height:53865" coordorigin="2460,2262" coordsize="8591,7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">
                  <v:line id="直接连接符 53" o:spid="_x0000_s1029" style="position:absolute;visibility:visible;mso-wrap-style:square" from="2813,7186" to="2815,8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"/>
                  <v:line id="直接连接符 54" o:spid="_x0000_s1030" style="position:absolute;flip:x;visibility:visible;mso-wrap-style:square" from="3431,7332" to="3434,9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"/>
                  <v:line id="直接连接符 55" o:spid="_x0000_s1031" style="position:absolute;visibility:visible;mso-wrap-style:square" from="3946,7186" to="3947,8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"/>
                  <v:line id="直接连接符 56" o:spid="_x0000_s1032" style="position:absolute;visibility:visible;mso-wrap-style:square" from="6960,4378" to="8580,4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">
                    <v:stroke endarrow="block"/>
                  </v:line>
                  <v:shapetype id="_x0000_t202" coordsize="21600,21600" o:spt="202" path="m,l,21600r21600,l21600,xe">
                    <v:stroke joinstyle="miter"/>
                    <v:path gradientshapeok="t" o:connecttype="rect"/>
                  </v:shapetype>
                  <v:shape id="文本框 57" o:spid="_x0000_s1033" type="#_x0000_t202" style="position:absolute;left:7500;top:2262;width:1751;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">
                    <v:textbox>
                      <w:txbxContent>
                        <w:p w14:paraId="2D544ABF" w14:textId="77777777" w:rsidR="002432D0" w:rsidRDefault="00000000">
                          <w:pPr>
                            <w:jc w:val="center"/>
                            <w:rPr>
                              <w:rFonts w:ascii="仿宋_GB2312" w:eastAsia="仿宋_GB2312"/>
                            </w:rPr>
                          </w:pPr>
                          <w:r>
                            <w:rPr>
                              <w:rFonts w:ascii="仿宋_GB2312" w:eastAsia="仿宋_GB2312" w:hint="eastAsia"/>
                            </w:rPr>
                            <w:t>显示火警报告</w:t>
                          </w:r>
                        </w:p>
                      </w:txbxContent>
                    </v:textbox>
                  </v:shape>
                  <v:shape id="文本框 58" o:spid="_x0000_s1034" type="#_x0000_t202" style="position:absolute;left:9300;top:2262;width:1751;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">
                    <v:textbox>
                      <w:txbxContent>
                        <w:p w14:paraId="23EA8B6C" w14:textId="77777777" w:rsidR="002432D0" w:rsidRDefault="00000000">
                          <w:pPr>
                            <w:jc w:val="center"/>
                            <w:rPr>
                              <w:rFonts w:ascii="仿宋_GB2312" w:eastAsia="仿宋_GB2312"/>
                            </w:rPr>
                          </w:pPr>
                          <w:r>
                            <w:rPr>
                              <w:rFonts w:ascii="仿宋_GB2312" w:eastAsia="仿宋_GB2312" w:hint="eastAsia"/>
                            </w:rPr>
                            <w:t>其他火警报告</w:t>
                          </w:r>
                        </w:p>
                      </w:txbxContent>
                    </v:textbox>
                  </v:shape>
                  <v:shape id="文本框 59" o:spid="_x0000_s1035" type="#_x0000_t202" style="position:absolute;left:5340;top:3130;width:1623;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">
                    <v:textbox>
                      <w:txbxContent>
                        <w:p w14:paraId="5422994C" w14:textId="77777777" w:rsidR="002432D0" w:rsidRDefault="00000000">
                          <w:pPr>
                            <w:rPr>
                              <w:rFonts w:ascii="仿宋_GB2312" w:eastAsia="仿宋_GB2312"/>
                            </w:rPr>
                          </w:pPr>
                          <w:r>
                            <w:rPr>
                              <w:rFonts w:ascii="仿宋_GB2312" w:eastAsia="仿宋_GB2312" w:hint="eastAsia"/>
                            </w:rPr>
                            <w:t>当值巡逻员</w:t>
                          </w:r>
                        </w:p>
                      </w:txbxContent>
                    </v:textbox>
                  </v:shape>
                  <v:shape id="文本框 60" o:spid="_x0000_s1036" type="#_x0000_t202" style="position:absolute;left:5340;top:3598;width:1030;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" filled="f" stroked="f">
                    <v:textbox>
                      <w:txbxContent>
                        <w:p w14:paraId="506C312B" w14:textId="77777777" w:rsidR="002432D0" w:rsidRDefault="00000000">
                          <w:pPr>
                            <w:jc w:val="center"/>
                          </w:pPr>
                          <w:r>
                            <w:rPr>
                              <w:rFonts w:ascii="宋体" w:hint="eastAsia"/>
                            </w:rPr>
                            <w:t>①</w:t>
                          </w:r>
                          <w:r>
                            <w:rPr>
                              <w:rFonts w:ascii="仿宋_GB2312" w:eastAsia="仿宋_GB2312" w:hint="eastAsia"/>
                            </w:rPr>
                            <w:t>误报</w:t>
                          </w:r>
                        </w:p>
                      </w:txbxContent>
                    </v:textbox>
                  </v:shape>
                  <v:shape id="文本框 61" o:spid="_x0000_s1037" type="#_x0000_t202" style="position:absolute;left:2460;top:3130;width:1800;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">
                    <v:textbox>
                      <w:txbxContent>
                        <w:p w14:paraId="637BEBDD" w14:textId="77777777" w:rsidR="002432D0" w:rsidRDefault="00000000">
                          <w:pPr>
                            <w:jc w:val="center"/>
                            <w:rPr>
                              <w:rFonts w:ascii="仿宋_GB2312" w:eastAsia="仿宋_GB2312"/>
                            </w:rPr>
                          </w:pPr>
                          <w:r>
                            <w:rPr>
                              <w:rFonts w:ascii="仿宋_GB2312" w:eastAsia="仿宋_GB2312" w:hint="eastAsia"/>
                            </w:rPr>
                            <w:t>自行灭火</w:t>
                          </w:r>
                        </w:p>
                      </w:txbxContent>
                    </v:textbox>
                  </v:shape>
                  <v:shape id="文本框 62" o:spid="_x0000_s1038" type="#_x0000_t202" style="position:absolute;left:4260;top:2974;width:1030;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" filled="f" stroked="f">
                    <v:textbox>
                      <w:txbxContent>
                        <w:p w14:paraId="3E0599C7" w14:textId="77777777" w:rsidR="002432D0" w:rsidRDefault="00000000">
                          <w:r>
                            <w:rPr>
                              <w:rFonts w:ascii="宋体" w:hint="eastAsia"/>
                            </w:rPr>
                            <w:t>②</w:t>
                          </w:r>
                          <w:r>
                            <w:rPr>
                              <w:rFonts w:ascii="仿宋_GB2312" w:eastAsia="仿宋_GB2312" w:hint="eastAsia"/>
                            </w:rPr>
                            <w:t>一般</w:t>
                          </w:r>
                        </w:p>
                      </w:txbxContent>
                    </v:textbox>
                  </v:shape>
                  <v:shape id="文本框 63" o:spid="_x0000_s1039" type="#_x0000_t202" style="position:absolute;left:8580;top:3130;width:1443;height:2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">
                    <v:textbox>
                      <w:txbxContent>
                        <w:p w14:paraId="485DDF14" w14:textId="77777777" w:rsidR="002432D0" w:rsidRDefault="002432D0">
                          <w:pPr>
                            <w:jc w:val="center"/>
                          </w:pPr>
                        </w:p>
                        <w:p w14:paraId="5443DAE8" w14:textId="77777777" w:rsidR="002432D0" w:rsidRDefault="002432D0">
                          <w:pPr>
                            <w:jc w:val="center"/>
                          </w:pPr>
                        </w:p>
                        <w:p w14:paraId="4A31CB8D" w14:textId="77777777" w:rsidR="002432D0" w:rsidRDefault="00000000">
                          <w:pPr>
                            <w:jc w:val="center"/>
                            <w:rPr>
                              <w:rFonts w:ascii="仿宋_GB2312" w:eastAsia="仿宋_GB2312"/>
                            </w:rPr>
                          </w:pPr>
                          <w:r>
                            <w:rPr>
                              <w:rFonts w:ascii="仿宋_GB2312" w:eastAsia="仿宋_GB2312" w:hint="eastAsia"/>
                            </w:rPr>
                            <w:t>监控中心</w:t>
                          </w:r>
                        </w:p>
                      </w:txbxContent>
                    </v:textbox>
                  </v:shape>
                  <v:shape id="文本框 64" o:spid="_x0000_s1040" type="#_x0000_t202" style="position:absolute;left:7140;top:2818;width:1030;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" filled="f" stroked="f">
                    <v:textbox>
                      <w:txbxContent>
                        <w:p w14:paraId="78F19CE1" w14:textId="77777777" w:rsidR="002432D0" w:rsidRDefault="00000000">
                          <w:pPr>
                            <w:jc w:val="center"/>
                          </w:pPr>
                          <w:r>
                            <w:rPr>
                              <w:rFonts w:ascii="宋体" w:hint="eastAsia"/>
                            </w:rPr>
                            <w:t>③</w:t>
                          </w:r>
                          <w:r>
                            <w:rPr>
                              <w:rFonts w:ascii="仿宋_GB2312" w:eastAsia="仿宋_GB2312" w:hint="eastAsia"/>
                            </w:rPr>
                            <w:t>重大</w:t>
                          </w:r>
                        </w:p>
                      </w:txbxContent>
                    </v:textbox>
                  </v:shape>
                  <v:line id="直接连接符 65" o:spid="_x0000_s1041" style="position:absolute;visibility:visible;mso-wrap-style:square" from="7756,5470" to="7759,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">
                    <v:stroke endarrow="block"/>
                  </v:line>
                  <v:line id="直接连接符 66" o:spid="_x0000_s1042" style="position:absolute;visibility:visible;mso-wrap-style:square" from="3193,5433" to="10538,5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"/>
                  <v:line id="直接连接符 67" o:spid="_x0000_s1043" style="position:absolute;visibility:visible;mso-wrap-style:square" from="3225,5470" to="3226,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">
                    <v:stroke endarrow="block"/>
                  </v:line>
                  <v:shape id="文本框 68" o:spid="_x0000_s1044" type="#_x0000_t202" style="position:absolute;left:2532;top:5926;width:515;height:1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">
                    <v:textbox>
                      <w:txbxContent>
                        <w:p w14:paraId="24C85F93" w14:textId="77777777" w:rsidR="002432D0" w:rsidRDefault="00000000">
                          <w:pPr>
                            <w:rPr>
                              <w:rFonts w:ascii="仿宋_GB2312" w:eastAsia="仿宋_GB2312"/>
                            </w:rPr>
                          </w:pPr>
                          <w:r>
                            <w:rPr>
                              <w:rFonts w:ascii="仿宋_GB2312" w:eastAsia="仿宋_GB2312" w:hint="eastAsia"/>
                            </w:rPr>
                            <w:t>行政</w:t>
                          </w:r>
                        </w:p>
                      </w:txbxContent>
                    </v:textbox>
                  </v:shape>
                  <v:shape id="文本框 69" o:spid="_x0000_s1045" type="#_x0000_t202" style="position:absolute;left:3122;top:5938;width:515;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">
                    <v:textbox>
                      <w:txbxContent>
                        <w:p w14:paraId="52392BBE" w14:textId="77777777" w:rsidR="002432D0" w:rsidRDefault="00000000">
                          <w:pPr>
                            <w:rPr>
                              <w:rFonts w:ascii="仿宋_GB2312" w:eastAsia="仿宋_GB2312"/>
                            </w:rPr>
                          </w:pPr>
                          <w:r>
                            <w:rPr>
                              <w:rFonts w:ascii="仿宋_GB2312" w:eastAsia="仿宋_GB2312" w:hint="eastAsia"/>
                            </w:rPr>
                            <w:t>消防局</w:t>
                          </w:r>
                        </w:p>
                      </w:txbxContent>
                    </v:textbox>
                  </v:shape>
                  <v:shape id="文本框 70" o:spid="_x0000_s1046" type="#_x0000_t202" style="position:absolute;left:3637;top:5938;width:515;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">
                    <v:textbox>
                      <w:txbxContent>
                        <w:p w14:paraId="733DE59E" w14:textId="77777777" w:rsidR="002432D0" w:rsidRDefault="00000000">
                          <w:pPr>
                            <w:rPr>
                              <w:rFonts w:ascii="仿宋_GB2312" w:eastAsia="仿宋_GB2312"/>
                            </w:rPr>
                          </w:pPr>
                          <w:r>
                            <w:rPr>
                              <w:rFonts w:ascii="仿宋_GB2312" w:eastAsia="仿宋_GB2312" w:hint="eastAsia"/>
                            </w:rPr>
                            <w:t>救护</w:t>
                          </w:r>
                        </w:p>
                      </w:txbxContent>
                    </v:textbox>
                  </v:shape>
                  <v:shape id="文本框 71" o:spid="_x0000_s1047" type="#_x0000_t202" style="position:absolute;left:6341;top:5781;width:2779;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">
                    <v:textbox>
                      <w:txbxContent>
                        <w:p w14:paraId="72E27F46" w14:textId="77777777" w:rsidR="002432D0" w:rsidRDefault="00000000">
                          <w:pPr>
                            <w:jc w:val="center"/>
                            <w:rPr>
                              <w:rFonts w:ascii="仿宋_GB2312" w:eastAsia="仿宋_GB2312"/>
                            </w:rPr>
                          </w:pPr>
                          <w:r>
                            <w:rPr>
                              <w:rFonts w:ascii="仿宋_GB2312" w:eastAsia="仿宋_GB2312" w:hint="eastAsia"/>
                            </w:rPr>
                            <w:t>现场指挥部</w:t>
                          </w:r>
                        </w:p>
                      </w:txbxContent>
                    </v:textbox>
                  </v:shape>
                  <v:shape id="文本框 72" o:spid="_x0000_s1048" type="#_x0000_t202" style="position:absolute;left:8800;top:7005;width:1191;height:1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">
                    <v:textbox>
                      <w:txbxContent>
                        <w:p w14:paraId="1B02621E" w14:textId="77777777" w:rsidR="002432D0" w:rsidRDefault="00000000">
                          <w:pPr>
                            <w:jc w:val="center"/>
                            <w:rPr>
                              <w:rFonts w:ascii="仿宋_GB2312" w:eastAsia="仿宋_GB2312"/>
                              <w:sz w:val="18"/>
                            </w:rPr>
                          </w:pPr>
                          <w:r>
                            <w:rPr>
                              <w:rFonts w:ascii="仿宋_GB2312" w:eastAsia="仿宋_GB2312" w:hint="eastAsia"/>
                              <w:sz w:val="18"/>
                            </w:rPr>
                            <w:t>工程</w:t>
                          </w:r>
                        </w:p>
                        <w:p w14:paraId="457AD3DE" w14:textId="77777777" w:rsidR="002432D0" w:rsidRDefault="00000000">
                          <w:pPr>
                            <w:jc w:val="center"/>
                            <w:rPr>
                              <w:rFonts w:ascii="仿宋_GB2312" w:eastAsia="仿宋_GB2312"/>
                              <w:sz w:val="18"/>
                            </w:rPr>
                          </w:pPr>
                          <w:r>
                            <w:rPr>
                              <w:rFonts w:ascii="仿宋_GB2312" w:eastAsia="仿宋_GB2312" w:hint="eastAsia"/>
                              <w:sz w:val="18"/>
                            </w:rPr>
                            <w:t>对设备进行控制并切断电源</w:t>
                          </w:r>
                        </w:p>
                      </w:txbxContent>
                    </v:textbox>
                  </v:shape>
                  <v:line id="直接连接符 73" o:spid="_x0000_s1049" style="position:absolute;visibility:visible;mso-wrap-style:square" from="9507,6562" to="9509,7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">
                    <v:stroke endarrow="block"/>
                  </v:line>
                  <v:line id="直接连接符 74" o:spid="_x0000_s1050" style="position:absolute;visibility:visible;mso-wrap-style:square" from="6007,6562" to="9506,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"/>
                  <v:line id="直接连接符 75" o:spid="_x0000_s1051" style="position:absolute;visibility:visible;mso-wrap-style:square" from="8833,7472" to="10077,7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"/>
                  <v:line id="直接连接符 76" o:spid="_x0000_s1052" style="position:absolute;visibility:visible;mso-wrap-style:square" from="7756,6250" to="7758,6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"/>
                  <v:shape id="文本框 77" o:spid="_x0000_s1053" type="#_x0000_t202" style="position:absolute;left:5493;top:7015;width:1030;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">
                    <v:textbox>
                      <w:txbxContent>
                        <w:p w14:paraId="7B434150" w14:textId="77777777" w:rsidR="002432D0" w:rsidRDefault="00000000">
                          <w:pPr>
                            <w:jc w:val="center"/>
                            <w:rPr>
                              <w:rFonts w:ascii="仿宋_GB2312" w:eastAsia="仿宋_GB2312"/>
                              <w:sz w:val="18"/>
                            </w:rPr>
                          </w:pPr>
                          <w:r>
                            <w:rPr>
                              <w:rFonts w:ascii="仿宋_GB2312" w:eastAsia="仿宋_GB2312" w:hint="eastAsia"/>
                              <w:sz w:val="18"/>
                            </w:rPr>
                            <w:t>疏散</w:t>
                          </w:r>
                        </w:p>
                        <w:p w14:paraId="5E2D8DC0" w14:textId="77777777" w:rsidR="002432D0" w:rsidRDefault="00000000">
                          <w:pPr>
                            <w:jc w:val="center"/>
                            <w:rPr>
                              <w:rFonts w:ascii="仿宋_GB2312" w:eastAsia="仿宋_GB2312"/>
                              <w:sz w:val="18"/>
                              <w:szCs w:val="18"/>
                            </w:rPr>
                          </w:pPr>
                          <w:r>
                            <w:rPr>
                              <w:rFonts w:ascii="仿宋_GB2312" w:eastAsia="仿宋_GB2312" w:hint="eastAsia"/>
                              <w:sz w:val="16"/>
                            </w:rPr>
                            <w:t>组织人员</w:t>
                          </w:r>
                          <w:r>
                            <w:rPr>
                              <w:rFonts w:ascii="仿宋_GB2312" w:eastAsia="仿宋_GB2312" w:hint="eastAsia"/>
                              <w:sz w:val="18"/>
                              <w:szCs w:val="18"/>
                            </w:rPr>
                            <w:t>疏散并控制通道</w:t>
                          </w:r>
                        </w:p>
                      </w:txbxContent>
                    </v:textbox>
                  </v:shape>
                  <v:line id="直接连接符 78" o:spid="_x0000_s1054" style="position:absolute;visibility:visible;mso-wrap-style:square" from="5513,7481" to="6543,7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"/>
                  <v:shape id="文本框 79" o:spid="_x0000_s1055" type="#_x0000_t202" style="position:absolute;left:6538;top:7018;width:1133;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">
                    <v:textbox>
                      <w:txbxContent>
                        <w:p w14:paraId="6F53CC85" w14:textId="77777777" w:rsidR="002432D0" w:rsidRDefault="00000000">
                          <w:pPr>
                            <w:jc w:val="center"/>
                            <w:rPr>
                              <w:rFonts w:ascii="仿宋_GB2312" w:eastAsia="仿宋_GB2312"/>
                              <w:sz w:val="18"/>
                            </w:rPr>
                          </w:pPr>
                          <w:r>
                            <w:rPr>
                              <w:rFonts w:ascii="仿宋_GB2312" w:eastAsia="仿宋_GB2312" w:hint="eastAsia"/>
                              <w:sz w:val="18"/>
                            </w:rPr>
                            <w:t>灭火</w:t>
                          </w:r>
                        </w:p>
                        <w:p w14:paraId="7CDA0D10" w14:textId="77777777" w:rsidR="002432D0" w:rsidRDefault="00000000">
                          <w:pPr>
                            <w:jc w:val="center"/>
                            <w:rPr>
                              <w:rFonts w:ascii="仿宋_GB2312" w:eastAsia="仿宋_GB2312"/>
                            </w:rPr>
                          </w:pPr>
                          <w:r>
                            <w:rPr>
                              <w:rFonts w:ascii="仿宋_GB2312" w:eastAsia="仿宋_GB2312" w:hint="eastAsia"/>
                              <w:sz w:val="18"/>
                            </w:rPr>
                            <w:t>控制火势并建立警戒线</w:t>
                          </w:r>
                        </w:p>
                      </w:txbxContent>
                    </v:textbox>
                  </v:shape>
                  <v:line id="直接连接符 80" o:spid="_x0000_s1056" style="position:absolute;visibility:visible;mso-wrap-style:square" from="6557,7472" to="7690,7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"/>
                  <v:shape id="文本框 81" o:spid="_x0000_s1057" type="#_x0000_t202" style="position:absolute;left:5340;top:4222;width:1878;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">
                    <v:textbox>
                      <w:txbxContent>
                        <w:p w14:paraId="6E62F086" w14:textId="77777777" w:rsidR="002432D0" w:rsidRDefault="00000000">
                          <w:pPr>
                            <w:jc w:val="center"/>
                            <w:rPr>
                              <w:rFonts w:ascii="仿宋_GB2312" w:eastAsia="仿宋_GB2312"/>
                            </w:rPr>
                          </w:pPr>
                          <w:r>
                            <w:rPr>
                              <w:rFonts w:ascii="仿宋_GB2312" w:eastAsia="仿宋_GB2312" w:hint="eastAsia"/>
                            </w:rPr>
                            <w:t>检查确认记录</w:t>
                          </w:r>
                        </w:p>
                      </w:txbxContent>
                    </v:textbox>
                  </v:shape>
                  <v:shape id="文本框 82" o:spid="_x0000_s1058" type="#_x0000_t202" style="position:absolute;left:2460;top:4222;width:1751;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">
                    <v:textbox>
                      <w:txbxContent>
                        <w:p w14:paraId="26A1BCEC" w14:textId="77777777" w:rsidR="002432D0" w:rsidRDefault="00000000">
                          <w:pPr>
                            <w:jc w:val="center"/>
                            <w:rPr>
                              <w:rFonts w:ascii="仿宋_GB2312" w:eastAsia="仿宋_GB2312"/>
                            </w:rPr>
                          </w:pPr>
                          <w:r>
                            <w:rPr>
                              <w:rFonts w:ascii="仿宋_GB2312" w:eastAsia="仿宋_GB2312" w:hint="eastAsia"/>
                            </w:rPr>
                            <w:t>记录保护区域</w:t>
                          </w:r>
                        </w:p>
                      </w:txbxContent>
                    </v:textbox>
                  </v:shape>
                  <v:line id="直接连接符 83" o:spid="_x0000_s1059" style="position:absolute;visibility:visible;mso-wrap-style:square" from="3360,3598" to="3361,4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">
                    <v:stroke endarrow="block"/>
                  </v:line>
                  <v:shape id="文本框 84" o:spid="_x0000_s1060" type="#_x0000_t202" style="position:absolute;left:7669;top:7018;width:1077;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">
                    <v:textbox>
                      <w:txbxContent>
                        <w:p w14:paraId="208BBEC3" w14:textId="77777777" w:rsidR="002432D0" w:rsidRDefault="00000000">
                          <w:pPr>
                            <w:jc w:val="center"/>
                            <w:rPr>
                              <w:rFonts w:ascii="仿宋_GB2312" w:eastAsia="仿宋_GB2312"/>
                              <w:sz w:val="18"/>
                            </w:rPr>
                          </w:pPr>
                          <w:r>
                            <w:rPr>
                              <w:rFonts w:ascii="仿宋_GB2312" w:eastAsia="仿宋_GB2312" w:hint="eastAsia"/>
                              <w:sz w:val="18"/>
                            </w:rPr>
                            <w:t>中心</w:t>
                          </w:r>
                        </w:p>
                        <w:p w14:paraId="2C220FC4" w14:textId="77777777" w:rsidR="002432D0" w:rsidRDefault="00000000">
                          <w:pPr>
                            <w:jc w:val="center"/>
                            <w:rPr>
                              <w:rFonts w:ascii="仿宋_GB2312" w:eastAsia="仿宋_GB2312"/>
                            </w:rPr>
                          </w:pPr>
                          <w:r>
                            <w:rPr>
                              <w:rFonts w:ascii="仿宋_GB2312" w:eastAsia="仿宋_GB2312" w:hint="eastAsia"/>
                              <w:sz w:val="18"/>
                            </w:rPr>
                            <w:t>警戒、指挥并随时给予支援</w:t>
                          </w:r>
                        </w:p>
                      </w:txbxContent>
                    </v:textbox>
                  </v:shape>
                  <v:line id="直接连接符 85" o:spid="_x0000_s1061" style="position:absolute;visibility:visible;mso-wrap-style:square" from="7696,7500" to="8829,7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"/>
                  <v:line id="直接连接符 86" o:spid="_x0000_s1062" style="position:absolute;visibility:visible;mso-wrap-style:square" from="6007,6562" to="6008,7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">
                    <v:stroke endarrow="block"/>
                  </v:line>
                  <v:line id="直接连接符 87" o:spid="_x0000_s1063" style="position:absolute;visibility:visible;mso-wrap-style:square" from="7036,6562" to="7037,7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">
                    <v:stroke endarrow="block"/>
                  </v:line>
                  <v:line id="直接连接符 88" o:spid="_x0000_s1064" style="position:absolute;visibility:visible;mso-wrap-style:square" from="8272,6562" to="8273,7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">
                    <v:stroke endarrow="block"/>
                  </v:line>
                  <v:line id="直接连接符 89" o:spid="_x0000_s1065" style="position:absolute;visibility:visible;mso-wrap-style:square" from="9300,5158" to="9301,5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"/>
                  <v:shape id="文本框 90" o:spid="_x0000_s1066" type="#_x0000_t202" style="position:absolute;left:4080;top:9370;width:2781;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">
                    <v:textbox>
                      <w:txbxContent>
                        <w:p w14:paraId="35E92A81" w14:textId="77777777" w:rsidR="002432D0" w:rsidRDefault="00000000">
                          <w:pPr>
                            <w:jc w:val="center"/>
                            <w:rPr>
                              <w:rFonts w:ascii="仿宋_GB2312" w:eastAsia="仿宋_GB2312"/>
                            </w:rPr>
                          </w:pPr>
                          <w:r>
                            <w:rPr>
                              <w:rFonts w:ascii="仿宋_GB2312" w:eastAsia="仿宋_GB2312" w:hint="eastAsia"/>
                            </w:rPr>
                            <w:t>现</w:t>
                          </w:r>
                          <w:r>
                            <w:rPr>
                              <w:rFonts w:ascii="仿宋_GB2312" w:eastAsia="仿宋_GB2312"/>
                            </w:rPr>
                            <w:t xml:space="preserve">       </w:t>
                          </w:r>
                          <w:r>
                            <w:rPr>
                              <w:rFonts w:ascii="仿宋_GB2312" w:eastAsia="仿宋_GB2312" w:hint="eastAsia"/>
                            </w:rPr>
                            <w:t>场</w:t>
                          </w:r>
                        </w:p>
                      </w:txbxContent>
                    </v:textbox>
                  </v:shape>
                  <v:line id="直接连接符 91" o:spid="_x0000_s1067" style="position:absolute;visibility:visible;mso-wrap-style:square" from="10533,5468" to="10539,9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"/>
                  <v:line id="直接连接符 92" o:spid="_x0000_s1068" style="position:absolute;flip:x;visibility:visible;mso-wrap-style:square" from="6830,9592" to="10538,9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">
                    <v:stroke endarrow="block"/>
                  </v:line>
                  <v:line id="直接连接符 93" o:spid="_x0000_s1069" style="position:absolute;visibility:visible;mso-wrap-style:square" from="6008,8713" to="6008,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">
                    <v:stroke endarrow="block"/>
                  </v:line>
                  <v:line id="直接连接符 94" o:spid="_x0000_s1070" style="position:absolute;visibility:visible;mso-wrap-style:square" from="6007,9068" to="9405,9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"/>
                  <v:line id="直接连接符 95" o:spid="_x0000_s1071" style="position:absolute;visibility:visible;mso-wrap-style:square" from="7037,8713" to="7037,9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"/>
                  <v:line id="直接连接符 96" o:spid="_x0000_s1072" style="position:absolute;visibility:visible;mso-wrap-style:square" from="8171,8736" to="8171,9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"/>
                  <v:line id="直接连接符 97" o:spid="_x0000_s1073" style="position:absolute;visibility:visible;mso-wrap-style:square" from="9406,8742" to="9406,9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"/>
                  <v:line id="直接连接符 98" o:spid="_x0000_s1074" style="position:absolute;visibility:visible;mso-wrap-style:square" from="3430,9592" to="4049,9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">
                    <v:stroke endarrow="block"/>
                  </v:line>
                  <v:line id="直接连接符 99" o:spid="_x0000_s1075" style="position:absolute;visibility:visible;mso-wrap-style:square" from="2813,8590" to="3430,8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"/>
                  <v:line id="直接连接符 100" o:spid="_x0000_s1076" style="position:absolute;visibility:visible;mso-wrap-style:square" from="3430,8590" to="3946,8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"/>
                  <v:shape id="文本框 101" o:spid="_x0000_s1077" type="#_x0000_t202" style="position:absolute;left:7500;top:3442;width:515;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" filled="f" stroked="f">
                    <v:textbox>
                      <w:txbxContent>
                        <w:p w14:paraId="081459D9" w14:textId="77777777" w:rsidR="002432D0" w:rsidRDefault="00000000">
                          <w:r>
                            <w:t>1</w:t>
                          </w:r>
                        </w:p>
                      </w:txbxContent>
                    </v:textbox>
                  </v:shape>
                  <v:shape id="文本框 102" o:spid="_x0000_s1078" type="#_x0000_t202" style="position:absolute;left:7860;top:5470;width:618;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" filled="f" stroked="f">
                    <v:textbox>
                      <w:txbxContent>
                        <w:p w14:paraId="72F57EDB" w14:textId="77777777" w:rsidR="002432D0" w:rsidRDefault="00000000">
                          <w:r>
                            <w:t>3</w:t>
                          </w:r>
                        </w:p>
                      </w:txbxContent>
                    </v:textbox>
                  </v:shape>
                  <v:shape id="文本框 103" o:spid="_x0000_s1079" type="#_x0000_t202" style="position:absolute;left:3328;top:5470;width:514;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" filled="f" stroked="f">
                    <v:textbox>
                      <w:txbxContent>
                        <w:p w14:paraId="479E47FD" w14:textId="77777777" w:rsidR="002432D0" w:rsidRDefault="00000000">
                          <w:r>
                            <w:t>4</w:t>
                          </w:r>
                        </w:p>
                      </w:txbxContent>
                    </v:textbox>
                  </v:shape>
                  <v:shape id="文本框 104" o:spid="_x0000_s1080" type="#_x0000_t202" style="position:absolute;left:5939;top:6416;width:412;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" filled="f" stroked="f">
                    <v:textbox>
                      <w:txbxContent>
                        <w:p w14:paraId="12C49E5E" w14:textId="77777777" w:rsidR="002432D0" w:rsidRDefault="00000000">
                          <w:r>
                            <w:t>a</w:t>
                          </w:r>
                        </w:p>
                      </w:txbxContent>
                    </v:textbox>
                  </v:shape>
                  <v:shape id="文本框 105" o:spid="_x0000_s1081" type="#_x0000_t202" style="position:absolute;left:6987;top:6406;width:414;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" filled="f" stroked="f">
                    <v:textbox>
                      <w:txbxContent>
                        <w:p w14:paraId="3514FACA" w14:textId="77777777" w:rsidR="002432D0" w:rsidRDefault="00000000">
                          <w:r>
                            <w:t>b</w:t>
                          </w:r>
                        </w:p>
                      </w:txbxContent>
                    </v:textbox>
                  </v:shape>
                  <v:shape id="文本框 106" o:spid="_x0000_s1082" type="#_x0000_t202" style="position:absolute;left:8166;top:6406;width:414;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" filled="f" stroked="f">
                    <v:textbox>
                      <w:txbxContent>
                        <w:p w14:paraId="0E6CE004" w14:textId="77777777" w:rsidR="002432D0" w:rsidRDefault="00000000">
                          <w:r>
                            <w:t>c</w:t>
                          </w:r>
                        </w:p>
                      </w:txbxContent>
                    </v:textbox>
                  </v:shape>
                  <v:shape id="文本框 107" o:spid="_x0000_s1083" type="#_x0000_t202" style="position:absolute;left:9426;top:6416;width:41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" filled="f" stroked="f">
                    <v:textbox>
                      <w:txbxContent>
                        <w:p w14:paraId="3BEFB1BB" w14:textId="77777777" w:rsidR="002432D0" w:rsidRDefault="00000000">
                          <w:r>
                            <w:t>d</w:t>
                          </w:r>
                        </w:p>
                      </w:txbxContent>
                    </v:textbox>
                  </v:shape>
                  <v:shape id="文本框 108" o:spid="_x0000_s1084" type="#_x0000_t202" style="position:absolute;left:4440;top:8872;width:617;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" filled="f" stroked="f">
                    <v:textbox>
                      <w:txbxContent>
                        <w:p w14:paraId="1E70FB55" w14:textId="77777777" w:rsidR="002432D0" w:rsidRDefault="00000000">
                          <w:r>
                            <w:t>5</w:t>
                          </w:r>
                        </w:p>
                      </w:txbxContent>
                    </v:textbox>
                  </v:shape>
                  <v:line id="直接连接符 109" o:spid="_x0000_s1085" style="position:absolute;visibility:visible;mso-wrap-style:square" from="8760,2662" to="8761,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">
                    <v:stroke endarrow="block"/>
                  </v:line>
                  <v:line id="直接连接符 110" o:spid="_x0000_s1086" style="position:absolute;visibility:visible;mso-wrap-style:square" from="9840,2662" to="9841,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">
                    <v:stroke endarrow="block"/>
                  </v:line>
                  <v:line id="直接连接符 111" o:spid="_x0000_s1087" style="position:absolute;flip:x;visibility:visible;mso-wrap-style:square" from="4260,3442" to="5340,3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">
                    <v:stroke endarrow="block"/>
                  </v:line>
                  <v:line id="直接连接符 112" o:spid="_x0000_s1088" style="position:absolute;visibility:visible;mso-wrap-style:square" from="6960,3286" to="8580,3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">
                    <v:stroke endarrow="block"/>
                  </v:line>
                  <v:line id="直接连接符 113" o:spid="_x0000_s1089" style="position:absolute;visibility:visible;mso-wrap-style:square" from="6420,3598" to="6421,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">
                    <v:stroke endarrow="block"/>
                  </v:line>
                  <v:line id="直接连接符 114" o:spid="_x0000_s1090" style="position:absolute;visibility:visible;mso-wrap-style:square" from="3360,4690" to="3360,5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"/>
                  <v:line id="直接连接符 115" o:spid="_x0000_s1091" style="position:absolute;visibility:visible;mso-wrap-style:square" from="3360,5002" to="8580,5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">
                    <v:stroke endarrow="block"/>
                  </v:line>
                  <v:line id="直接连接符 116" o:spid="_x0000_s1092" style="position:absolute;flip:x;visibility:visible;mso-wrap-style:square" from="6960,3442" to="8580,3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">
                    <v:stroke endarrow="block"/>
                  </v:line>
                </v:group>
                <v:shape id="文本框 118" o:spid="_x0000_s1093" type="#_x0000_t202" style="position:absolute;left:16725;top:52832;width:24384;height:3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" filled="f" stroked="f">
                  <v:textbox>
                    <w:txbxContent>
                      <w:p w14:paraId="50C8230A" w14:textId="77777777" w:rsidR="002432D0" w:rsidRDefault="00000000">
                        <w:pPr>
                          <w:rPr>
                            <w:rFonts w:ascii="仿宋_GB2312" w:eastAsia="仿宋_GB2312"/>
                          </w:rPr>
                        </w:pPr>
                        <w:r>
                          <w:rPr>
                            <w:rFonts w:ascii="仿宋_GB2312" w:eastAsia="仿宋_GB2312" w:hint="eastAsia"/>
                          </w:rPr>
                          <w:t>火警应急处理程序图</w:t>
                        </w:r>
                      </w:p>
                    </w:txbxContent>
                  </v:textbox>
                </v:shape>
                <w10:anchorlock/>
              </v:group>
            </w:pict>
          </mc:Fallback>
        </mc:AlternateContent>
      </w:r>
      <w:r w:rsidRPr="00BF6ED4">
        <w:rPr>
          <w:rFonts w:ascii="楷体" w:eastAsia="楷体" w:hAnsi="楷体" w:hint="eastAsia"/>
          <w:bCs/>
          <w:sz w:val="32"/>
          <w:szCs w:val="32"/>
        </w:rPr>
        <w:t>（二）文字说明</w:t>
      </w:r>
    </w:p>
    <w:p w14:paraId="100BDC0F"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bCs/>
          <w:sz w:val="32"/>
          <w:szCs w:val="32"/>
        </w:rPr>
        <w:t>1</w:t>
      </w:r>
      <w:r w:rsidRPr="00BF6ED4">
        <w:rPr>
          <w:rFonts w:ascii="仿宋" w:eastAsia="仿宋" w:hAnsi="仿宋" w:hint="eastAsia"/>
          <w:bCs/>
          <w:sz w:val="32"/>
          <w:szCs w:val="32"/>
        </w:rPr>
        <w:t>.当值人员接到监控中心的火警警报后立刻前往事发现场了解情况（不少于</w:t>
      </w:r>
      <w:r w:rsidRPr="00BF6ED4">
        <w:rPr>
          <w:rFonts w:ascii="仿宋" w:eastAsia="仿宋" w:hAnsi="仿宋"/>
          <w:bCs/>
          <w:sz w:val="32"/>
          <w:szCs w:val="32"/>
        </w:rPr>
        <w:t>2</w:t>
      </w:r>
      <w:r w:rsidRPr="00BF6ED4">
        <w:rPr>
          <w:rFonts w:ascii="仿宋" w:eastAsia="仿宋" w:hAnsi="仿宋" w:hint="eastAsia"/>
          <w:bCs/>
          <w:sz w:val="32"/>
          <w:szCs w:val="32"/>
        </w:rPr>
        <w:t>名人员）</w:t>
      </w:r>
    </w:p>
    <w:p w14:paraId="3205DE40"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bCs/>
          <w:sz w:val="32"/>
          <w:szCs w:val="32"/>
        </w:rPr>
        <w:t>2</w:t>
      </w:r>
      <w:r w:rsidRPr="00BF6ED4">
        <w:rPr>
          <w:rFonts w:ascii="仿宋" w:eastAsia="仿宋" w:hAnsi="仿宋" w:hint="eastAsia"/>
          <w:bCs/>
          <w:sz w:val="32"/>
          <w:szCs w:val="32"/>
        </w:rPr>
        <w:t>.当值人员按三种情况分别处理：</w:t>
      </w:r>
    </w:p>
    <w:p w14:paraId="262C1CEF"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hint="eastAsia"/>
          <w:bCs/>
          <w:sz w:val="32"/>
          <w:szCs w:val="32"/>
        </w:rPr>
        <w:lastRenderedPageBreak/>
        <w:t>（</w:t>
      </w:r>
      <w:r w:rsidRPr="00BF6ED4">
        <w:rPr>
          <w:rFonts w:ascii="仿宋" w:eastAsia="仿宋" w:hAnsi="仿宋"/>
          <w:bCs/>
          <w:sz w:val="32"/>
          <w:szCs w:val="32"/>
        </w:rPr>
        <w:t>1</w:t>
      </w:r>
      <w:r w:rsidRPr="00BF6ED4">
        <w:rPr>
          <w:rFonts w:ascii="仿宋" w:eastAsia="仿宋" w:hAnsi="仿宋" w:hint="eastAsia"/>
          <w:bCs/>
          <w:sz w:val="32"/>
          <w:szCs w:val="32"/>
        </w:rPr>
        <w:t>）误报：在确认地检查后确定是误报，记录并报告监控中心，由监控中心备案。</w:t>
      </w:r>
    </w:p>
    <w:p w14:paraId="055ED4F2"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hint="eastAsia"/>
          <w:bCs/>
          <w:sz w:val="32"/>
          <w:szCs w:val="32"/>
        </w:rPr>
        <w:t>（</w:t>
      </w:r>
      <w:r w:rsidRPr="00BF6ED4">
        <w:rPr>
          <w:rFonts w:ascii="仿宋" w:eastAsia="仿宋" w:hAnsi="仿宋"/>
          <w:bCs/>
          <w:sz w:val="32"/>
          <w:szCs w:val="32"/>
        </w:rPr>
        <w:t>2</w:t>
      </w:r>
      <w:r w:rsidRPr="00BF6ED4">
        <w:rPr>
          <w:rFonts w:ascii="仿宋" w:eastAsia="仿宋" w:hAnsi="仿宋" w:hint="eastAsia"/>
          <w:bCs/>
          <w:sz w:val="32"/>
          <w:szCs w:val="32"/>
        </w:rPr>
        <w:t>）一般可以控制的火警：立即用消防器具扑灭火情（注意力所能及并控制火势），确认火情完全扑灭后，记录并报告监控中心和值班经理，监控中心按照火情对场馆的损失程度，向业主单位进行通报。同时由物业公司了解火情发生的原因，防止再次发生类似事件。</w:t>
      </w:r>
    </w:p>
    <w:p w14:paraId="221BEC68"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hint="eastAsia"/>
          <w:bCs/>
          <w:sz w:val="32"/>
          <w:szCs w:val="32"/>
        </w:rPr>
        <w:t>（</w:t>
      </w:r>
      <w:r w:rsidRPr="00BF6ED4">
        <w:rPr>
          <w:rFonts w:ascii="仿宋" w:eastAsia="仿宋" w:hAnsi="仿宋"/>
          <w:bCs/>
          <w:sz w:val="32"/>
          <w:szCs w:val="32"/>
        </w:rPr>
        <w:t>3</w:t>
      </w:r>
      <w:r w:rsidRPr="00BF6ED4">
        <w:rPr>
          <w:rFonts w:ascii="仿宋" w:eastAsia="仿宋" w:hAnsi="仿宋" w:hint="eastAsia"/>
          <w:bCs/>
          <w:sz w:val="32"/>
          <w:szCs w:val="32"/>
        </w:rPr>
        <w:t>）重大火灾应控制火势并立即通知监控中心。</w:t>
      </w:r>
    </w:p>
    <w:p w14:paraId="244916DE"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bCs/>
          <w:sz w:val="32"/>
          <w:szCs w:val="32"/>
        </w:rPr>
        <w:t>3</w:t>
      </w:r>
      <w:r w:rsidRPr="00BF6ED4">
        <w:rPr>
          <w:rFonts w:ascii="仿宋" w:eastAsia="仿宋" w:hAnsi="仿宋" w:hint="eastAsia"/>
          <w:bCs/>
          <w:sz w:val="32"/>
          <w:szCs w:val="32"/>
        </w:rPr>
        <w:t>.监控中心发出火情警报，通知物业项目经理，由值班经理或现场最高级</w:t>
      </w:r>
      <w:proofErr w:type="gramStart"/>
      <w:r w:rsidRPr="00BF6ED4">
        <w:rPr>
          <w:rFonts w:ascii="仿宋" w:eastAsia="仿宋" w:hAnsi="仿宋" w:hint="eastAsia"/>
          <w:bCs/>
          <w:sz w:val="32"/>
          <w:szCs w:val="32"/>
        </w:rPr>
        <w:t>别管理</w:t>
      </w:r>
      <w:proofErr w:type="gramEnd"/>
      <w:r w:rsidRPr="00BF6ED4">
        <w:rPr>
          <w:rFonts w:ascii="仿宋" w:eastAsia="仿宋" w:hAnsi="仿宋" w:hint="eastAsia"/>
          <w:bCs/>
          <w:sz w:val="32"/>
          <w:szCs w:val="32"/>
        </w:rPr>
        <w:t>人员组织成立现场指挥部组织抢险。其他人员按照日常火灾演练程序组成两个抢险队伍。</w:t>
      </w:r>
    </w:p>
    <w:p w14:paraId="22FF0842"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hint="eastAsia"/>
          <w:bCs/>
          <w:sz w:val="32"/>
          <w:szCs w:val="32"/>
        </w:rPr>
        <w:t>（</w:t>
      </w:r>
      <w:r w:rsidRPr="00BF6ED4">
        <w:rPr>
          <w:rFonts w:ascii="仿宋" w:eastAsia="仿宋" w:hAnsi="仿宋"/>
          <w:bCs/>
          <w:sz w:val="32"/>
          <w:szCs w:val="32"/>
        </w:rPr>
        <w:t>1</w:t>
      </w:r>
      <w:r w:rsidRPr="00BF6ED4">
        <w:rPr>
          <w:rFonts w:ascii="仿宋" w:eastAsia="仿宋" w:hAnsi="仿宋" w:hint="eastAsia"/>
          <w:bCs/>
          <w:sz w:val="32"/>
          <w:szCs w:val="32"/>
        </w:rPr>
        <w:t>）整个场馆拉响火警警报，疏散抢险队组织中心人员背离火灾方向向上或向下疏散，疏散时严格按防烟雾方式撤离，注意关护老弱病残和逐层检查确保无人。</w:t>
      </w:r>
    </w:p>
    <w:p w14:paraId="2CEC9C00"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hint="eastAsia"/>
          <w:bCs/>
          <w:sz w:val="32"/>
          <w:szCs w:val="32"/>
        </w:rPr>
        <w:t>（</w:t>
      </w:r>
      <w:r w:rsidRPr="00BF6ED4">
        <w:rPr>
          <w:rFonts w:ascii="仿宋" w:eastAsia="仿宋" w:hAnsi="仿宋"/>
          <w:bCs/>
          <w:sz w:val="32"/>
          <w:szCs w:val="32"/>
        </w:rPr>
        <w:t>2</w:t>
      </w:r>
      <w:r w:rsidRPr="00BF6ED4">
        <w:rPr>
          <w:rFonts w:ascii="仿宋" w:eastAsia="仿宋" w:hAnsi="仿宋" w:hint="eastAsia"/>
          <w:bCs/>
          <w:sz w:val="32"/>
          <w:szCs w:val="32"/>
        </w:rPr>
        <w:t>）灭火抢险队用各种消防器材控制并扑灭火势，尽量减少对专利局的其他损坏、损失。注意控制各个通道进行有效隔离。</w:t>
      </w:r>
    </w:p>
    <w:p w14:paraId="0C29858B"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hint="eastAsia"/>
          <w:bCs/>
          <w:sz w:val="32"/>
          <w:szCs w:val="32"/>
        </w:rPr>
        <w:t>（</w:t>
      </w:r>
      <w:r w:rsidRPr="00BF6ED4">
        <w:rPr>
          <w:rFonts w:ascii="仿宋" w:eastAsia="仿宋" w:hAnsi="仿宋"/>
          <w:bCs/>
          <w:sz w:val="32"/>
          <w:szCs w:val="32"/>
        </w:rPr>
        <w:t>3</w:t>
      </w:r>
      <w:r w:rsidRPr="00BF6ED4">
        <w:rPr>
          <w:rFonts w:ascii="仿宋" w:eastAsia="仿宋" w:hAnsi="仿宋" w:hint="eastAsia"/>
          <w:bCs/>
          <w:sz w:val="32"/>
          <w:szCs w:val="32"/>
        </w:rPr>
        <w:t>）接报后按应急预案指挥灭火，附近分公司物业项目待命随时进行支援。</w:t>
      </w:r>
    </w:p>
    <w:p w14:paraId="2FF4DB4C"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hint="eastAsia"/>
          <w:bCs/>
          <w:sz w:val="32"/>
          <w:szCs w:val="32"/>
        </w:rPr>
        <w:t>（</w:t>
      </w:r>
      <w:r w:rsidRPr="00BF6ED4">
        <w:rPr>
          <w:rFonts w:ascii="仿宋" w:eastAsia="仿宋" w:hAnsi="仿宋"/>
          <w:bCs/>
          <w:sz w:val="32"/>
          <w:szCs w:val="32"/>
        </w:rPr>
        <w:t>4</w:t>
      </w:r>
      <w:r w:rsidRPr="00BF6ED4">
        <w:rPr>
          <w:rFonts w:ascii="仿宋" w:eastAsia="仿宋" w:hAnsi="仿宋" w:hint="eastAsia"/>
          <w:bCs/>
          <w:sz w:val="32"/>
          <w:szCs w:val="32"/>
        </w:rPr>
        <w:t>）设备组切断火灾范围电源，开启各类消防装置和消防水泵，迫降电梯、控制消防电梯并做好随时应急准备。</w:t>
      </w:r>
    </w:p>
    <w:p w14:paraId="5F8DB61E"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bCs/>
          <w:sz w:val="32"/>
          <w:szCs w:val="32"/>
        </w:rPr>
        <w:t>4</w:t>
      </w:r>
      <w:r w:rsidRPr="00BF6ED4">
        <w:rPr>
          <w:rFonts w:ascii="仿宋" w:eastAsia="仿宋" w:hAnsi="仿宋" w:hint="eastAsia"/>
          <w:bCs/>
          <w:sz w:val="32"/>
          <w:szCs w:val="32"/>
        </w:rPr>
        <w:t>.监控中心在指挥部的领导下，通知消防、救护及业主</w:t>
      </w:r>
      <w:r w:rsidRPr="00BF6ED4">
        <w:rPr>
          <w:rFonts w:ascii="仿宋" w:eastAsia="仿宋" w:hAnsi="仿宋" w:hint="eastAsia"/>
          <w:bCs/>
          <w:sz w:val="32"/>
          <w:szCs w:val="32"/>
        </w:rPr>
        <w:lastRenderedPageBreak/>
        <w:t>单位（注意报警时应报清场馆火情所处地段、</w:t>
      </w:r>
      <w:proofErr w:type="gramStart"/>
      <w:r w:rsidRPr="00BF6ED4">
        <w:rPr>
          <w:rFonts w:ascii="仿宋" w:eastAsia="仿宋" w:hAnsi="仿宋" w:hint="eastAsia"/>
          <w:bCs/>
          <w:sz w:val="32"/>
          <w:szCs w:val="32"/>
        </w:rPr>
        <w:t>燃烧火级及</w:t>
      </w:r>
      <w:proofErr w:type="gramEnd"/>
      <w:r w:rsidRPr="00BF6ED4">
        <w:rPr>
          <w:rFonts w:ascii="仿宋" w:eastAsia="仿宋" w:hAnsi="仿宋" w:hint="eastAsia"/>
          <w:bCs/>
          <w:sz w:val="32"/>
          <w:szCs w:val="32"/>
        </w:rPr>
        <w:t>面积），注意配合消防单位进行灭火。</w:t>
      </w:r>
    </w:p>
    <w:p w14:paraId="5A908FFD"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bCs/>
          <w:sz w:val="32"/>
          <w:szCs w:val="32"/>
        </w:rPr>
        <w:t>5</w:t>
      </w:r>
      <w:r w:rsidRPr="00BF6ED4">
        <w:rPr>
          <w:rFonts w:ascii="仿宋" w:eastAsia="仿宋" w:hAnsi="仿宋" w:hint="eastAsia"/>
          <w:bCs/>
          <w:sz w:val="32"/>
          <w:szCs w:val="32"/>
        </w:rPr>
        <w:t>.场馆、消防支队和物业项目部三方调查火灾原因，处理肇事人员并联系保险公司进行理赔。物业项目部组织人员和相关部门进行善后处理，尽快恢复正常秩序。</w:t>
      </w:r>
    </w:p>
    <w:p w14:paraId="76F0B6BF"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bCs/>
          <w:sz w:val="32"/>
          <w:szCs w:val="32"/>
        </w:rPr>
        <w:t>6</w:t>
      </w:r>
      <w:r w:rsidRPr="00BF6ED4">
        <w:rPr>
          <w:rFonts w:ascii="仿宋" w:eastAsia="仿宋" w:hAnsi="仿宋" w:hint="eastAsia"/>
          <w:bCs/>
          <w:sz w:val="32"/>
          <w:szCs w:val="32"/>
        </w:rPr>
        <w:t>.遇到火灾时候的人员疏散</w:t>
      </w:r>
    </w:p>
    <w:p w14:paraId="0B9FB56D"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hint="eastAsia"/>
          <w:bCs/>
          <w:sz w:val="32"/>
          <w:szCs w:val="32"/>
        </w:rPr>
        <w:t>当发生火灾时，在接到人员撤离命令后，物业项目全体人员应马上全部投入到紧急撤离工作，在楼内的清洁、客服、工程、保安人员马上疏散各个楼层的人员到紧急逃生通道，救助受伤人员，确保所有可救援人员安全离开后最后离开灾害地点。同时安全保卫人员进行人员疏散工作与抢救工作，维护秩序，安抚精神紧张的人员耐心等待救援。在楼外的所有安保人员立即协助出入口的安保人员，确保出入口的秩序，杜绝造成不必要的踩踏等恶性事件。</w:t>
      </w:r>
    </w:p>
    <w:p w14:paraId="08FFC9C7" w14:textId="77777777" w:rsidR="002432D0" w:rsidRPr="00BF6ED4" w:rsidRDefault="00000000">
      <w:pPr>
        <w:ind w:firstLineChars="200" w:firstLine="640"/>
        <w:rPr>
          <w:rFonts w:ascii="楷体" w:eastAsia="楷体" w:hAnsi="楷体"/>
          <w:bCs/>
          <w:sz w:val="32"/>
          <w:szCs w:val="32"/>
        </w:rPr>
      </w:pPr>
      <w:r w:rsidRPr="00BF6ED4">
        <w:rPr>
          <w:rFonts w:ascii="楷体" w:eastAsia="楷体" w:hAnsi="楷体" w:hint="eastAsia"/>
          <w:bCs/>
          <w:sz w:val="32"/>
          <w:szCs w:val="32"/>
        </w:rPr>
        <w:t>（三）注意事项</w:t>
      </w:r>
    </w:p>
    <w:p w14:paraId="57EC8D17"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hint="eastAsia"/>
          <w:bCs/>
          <w:sz w:val="32"/>
          <w:szCs w:val="32"/>
        </w:rPr>
        <w:t>1</w:t>
      </w:r>
      <w:r w:rsidRPr="00BF6ED4">
        <w:rPr>
          <w:rFonts w:ascii="仿宋" w:eastAsia="仿宋" w:hAnsi="仿宋"/>
          <w:bCs/>
          <w:sz w:val="32"/>
          <w:szCs w:val="32"/>
        </w:rPr>
        <w:t>.</w:t>
      </w:r>
      <w:r w:rsidRPr="00BF6ED4">
        <w:rPr>
          <w:rFonts w:ascii="仿宋" w:eastAsia="仿宋" w:hAnsi="仿宋" w:hint="eastAsia"/>
          <w:bCs/>
          <w:sz w:val="32"/>
          <w:szCs w:val="32"/>
        </w:rPr>
        <w:t>消防安全</w:t>
      </w:r>
    </w:p>
    <w:p w14:paraId="28ED953B"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hint="eastAsia"/>
          <w:bCs/>
          <w:sz w:val="32"/>
          <w:szCs w:val="32"/>
        </w:rPr>
        <w:t>（</w:t>
      </w:r>
      <w:r w:rsidRPr="00BF6ED4">
        <w:rPr>
          <w:rFonts w:ascii="仿宋" w:eastAsia="仿宋" w:hAnsi="仿宋"/>
          <w:bCs/>
          <w:sz w:val="32"/>
          <w:szCs w:val="32"/>
        </w:rPr>
        <w:t>1</w:t>
      </w:r>
      <w:r w:rsidRPr="00BF6ED4">
        <w:rPr>
          <w:rFonts w:ascii="仿宋" w:eastAsia="仿宋" w:hAnsi="仿宋" w:hint="eastAsia"/>
          <w:bCs/>
          <w:sz w:val="32"/>
          <w:szCs w:val="32"/>
        </w:rPr>
        <w:t>）请勿在会议室以及其他禁烟的区域吸烟。</w:t>
      </w:r>
    </w:p>
    <w:p w14:paraId="3D82C529" w14:textId="77777777" w:rsidR="002432D0" w:rsidRPr="00BF6ED4" w:rsidRDefault="00000000">
      <w:pPr>
        <w:spacing w:line="520" w:lineRule="exact"/>
        <w:ind w:firstLineChars="200" w:firstLine="640"/>
        <w:rPr>
          <w:rFonts w:ascii="仿宋" w:eastAsia="仿宋" w:hAnsi="仿宋"/>
          <w:bCs/>
          <w:sz w:val="32"/>
          <w:szCs w:val="32"/>
        </w:rPr>
      </w:pPr>
      <w:r w:rsidRPr="00BF6ED4">
        <w:rPr>
          <w:rFonts w:ascii="仿宋" w:eastAsia="仿宋" w:hAnsi="仿宋" w:hint="eastAsia"/>
          <w:bCs/>
          <w:sz w:val="32"/>
          <w:szCs w:val="32"/>
        </w:rPr>
        <w:t>（</w:t>
      </w:r>
      <w:r w:rsidRPr="00BF6ED4">
        <w:rPr>
          <w:rFonts w:ascii="仿宋" w:eastAsia="仿宋" w:hAnsi="仿宋"/>
          <w:bCs/>
          <w:sz w:val="32"/>
          <w:szCs w:val="32"/>
        </w:rPr>
        <w:t>2</w:t>
      </w:r>
      <w:r w:rsidRPr="00BF6ED4">
        <w:rPr>
          <w:rFonts w:ascii="仿宋" w:eastAsia="仿宋" w:hAnsi="仿宋" w:hint="eastAsia"/>
          <w:bCs/>
          <w:sz w:val="32"/>
          <w:szCs w:val="32"/>
        </w:rPr>
        <w:t>）请勿在室内使用明火。</w:t>
      </w:r>
    </w:p>
    <w:p w14:paraId="5CD28FBB" w14:textId="77777777" w:rsidR="002432D0" w:rsidRPr="00BF6ED4" w:rsidRDefault="00000000">
      <w:pPr>
        <w:spacing w:line="520" w:lineRule="exact"/>
        <w:ind w:firstLineChars="200" w:firstLine="640"/>
        <w:rPr>
          <w:rFonts w:ascii="仿宋" w:eastAsia="仿宋" w:hAnsi="仿宋"/>
          <w:bCs/>
          <w:sz w:val="32"/>
          <w:szCs w:val="32"/>
        </w:rPr>
      </w:pPr>
      <w:r w:rsidRPr="00BF6ED4">
        <w:rPr>
          <w:rFonts w:ascii="仿宋" w:eastAsia="仿宋" w:hAnsi="仿宋" w:hint="eastAsia"/>
          <w:bCs/>
          <w:sz w:val="32"/>
          <w:szCs w:val="32"/>
        </w:rPr>
        <w:t>（</w:t>
      </w:r>
      <w:r w:rsidRPr="00BF6ED4">
        <w:rPr>
          <w:rFonts w:ascii="仿宋" w:eastAsia="仿宋" w:hAnsi="仿宋"/>
          <w:bCs/>
          <w:sz w:val="32"/>
          <w:szCs w:val="32"/>
        </w:rPr>
        <w:t>3</w:t>
      </w:r>
      <w:r w:rsidRPr="00BF6ED4">
        <w:rPr>
          <w:rFonts w:ascii="仿宋" w:eastAsia="仿宋" w:hAnsi="仿宋" w:hint="eastAsia"/>
          <w:bCs/>
          <w:sz w:val="32"/>
          <w:szCs w:val="32"/>
        </w:rPr>
        <w:t>）请不要携带易燃易爆物品</w:t>
      </w:r>
    </w:p>
    <w:p w14:paraId="14E0F0F9" w14:textId="77777777" w:rsidR="002432D0" w:rsidRPr="00BF6ED4" w:rsidRDefault="00000000">
      <w:pPr>
        <w:spacing w:line="520" w:lineRule="exact"/>
        <w:ind w:firstLineChars="200" w:firstLine="640"/>
        <w:rPr>
          <w:rFonts w:ascii="仿宋" w:eastAsia="仿宋" w:hAnsi="仿宋"/>
          <w:bCs/>
          <w:sz w:val="32"/>
          <w:szCs w:val="32"/>
        </w:rPr>
      </w:pPr>
      <w:r w:rsidRPr="00BF6ED4">
        <w:rPr>
          <w:rFonts w:ascii="仿宋" w:eastAsia="仿宋" w:hAnsi="仿宋"/>
          <w:bCs/>
          <w:sz w:val="32"/>
          <w:szCs w:val="32"/>
        </w:rPr>
        <w:t>2</w:t>
      </w:r>
      <w:r w:rsidRPr="00BF6ED4">
        <w:rPr>
          <w:rFonts w:ascii="仿宋" w:eastAsia="仿宋" w:hAnsi="仿宋" w:hint="eastAsia"/>
          <w:bCs/>
          <w:sz w:val="32"/>
          <w:szCs w:val="32"/>
        </w:rPr>
        <w:t>.用电安全</w:t>
      </w:r>
    </w:p>
    <w:p w14:paraId="1489337C" w14:textId="77777777" w:rsidR="002432D0" w:rsidRPr="00BF6ED4" w:rsidRDefault="00000000">
      <w:pPr>
        <w:spacing w:line="520" w:lineRule="exact"/>
        <w:ind w:firstLineChars="200" w:firstLine="640"/>
        <w:rPr>
          <w:rFonts w:ascii="仿宋" w:eastAsia="仿宋" w:hAnsi="仿宋"/>
          <w:bCs/>
          <w:sz w:val="32"/>
          <w:szCs w:val="32"/>
        </w:rPr>
      </w:pPr>
      <w:r w:rsidRPr="00BF6ED4">
        <w:rPr>
          <w:rFonts w:ascii="仿宋" w:eastAsia="仿宋" w:hAnsi="仿宋" w:hint="eastAsia"/>
          <w:bCs/>
          <w:sz w:val="32"/>
          <w:szCs w:val="32"/>
        </w:rPr>
        <w:t>（</w:t>
      </w:r>
      <w:r w:rsidRPr="00BF6ED4">
        <w:rPr>
          <w:rFonts w:ascii="仿宋" w:eastAsia="仿宋" w:hAnsi="仿宋"/>
          <w:bCs/>
          <w:sz w:val="32"/>
          <w:szCs w:val="32"/>
        </w:rPr>
        <w:t>1</w:t>
      </w:r>
      <w:r w:rsidRPr="00BF6ED4">
        <w:rPr>
          <w:rFonts w:ascii="仿宋" w:eastAsia="仿宋" w:hAnsi="仿宋" w:hint="eastAsia"/>
          <w:bCs/>
          <w:sz w:val="32"/>
          <w:szCs w:val="32"/>
        </w:rPr>
        <w:t>）当您房间内的电器、电源插座等出现故障时，请与物业办公室联系。</w:t>
      </w:r>
    </w:p>
    <w:p w14:paraId="6E88EA45" w14:textId="77777777" w:rsidR="002432D0" w:rsidRPr="00BF6ED4" w:rsidRDefault="00000000">
      <w:pPr>
        <w:spacing w:line="520" w:lineRule="exact"/>
        <w:ind w:firstLineChars="200" w:firstLine="640"/>
        <w:rPr>
          <w:rFonts w:ascii="仿宋" w:eastAsia="仿宋" w:hAnsi="仿宋"/>
          <w:bCs/>
          <w:sz w:val="32"/>
          <w:szCs w:val="32"/>
        </w:rPr>
      </w:pPr>
      <w:r w:rsidRPr="00BF6ED4">
        <w:rPr>
          <w:rFonts w:ascii="仿宋" w:eastAsia="仿宋" w:hAnsi="仿宋" w:hint="eastAsia"/>
          <w:bCs/>
          <w:sz w:val="32"/>
          <w:szCs w:val="32"/>
        </w:rPr>
        <w:t>（2）当您需要连接临时电源线路或使用大功率用电设</w:t>
      </w:r>
      <w:r w:rsidRPr="00BF6ED4">
        <w:rPr>
          <w:rFonts w:ascii="仿宋" w:eastAsia="仿宋" w:hAnsi="仿宋" w:hint="eastAsia"/>
          <w:bCs/>
          <w:sz w:val="32"/>
          <w:szCs w:val="32"/>
        </w:rPr>
        <w:lastRenderedPageBreak/>
        <w:t>备时，请与物业办公室联系。</w:t>
      </w:r>
    </w:p>
    <w:p w14:paraId="15904B2F" w14:textId="77777777" w:rsidR="002432D0" w:rsidRPr="00BF6ED4" w:rsidRDefault="00000000">
      <w:pPr>
        <w:spacing w:line="520" w:lineRule="exact"/>
        <w:ind w:firstLineChars="200" w:firstLine="640"/>
        <w:rPr>
          <w:rFonts w:ascii="仿宋" w:eastAsia="仿宋" w:hAnsi="仿宋"/>
          <w:bCs/>
          <w:sz w:val="32"/>
          <w:szCs w:val="32"/>
        </w:rPr>
      </w:pPr>
      <w:r w:rsidRPr="00BF6ED4">
        <w:rPr>
          <w:rFonts w:ascii="仿宋" w:eastAsia="仿宋" w:hAnsi="仿宋"/>
          <w:bCs/>
          <w:sz w:val="32"/>
          <w:szCs w:val="32"/>
        </w:rPr>
        <w:t>3</w:t>
      </w:r>
      <w:r w:rsidRPr="00BF6ED4">
        <w:rPr>
          <w:rFonts w:ascii="仿宋" w:eastAsia="仿宋" w:hAnsi="仿宋" w:hint="eastAsia"/>
          <w:bCs/>
          <w:sz w:val="32"/>
          <w:szCs w:val="32"/>
        </w:rPr>
        <w:t>.会场安全</w:t>
      </w:r>
    </w:p>
    <w:p w14:paraId="5BA11620" w14:textId="77777777" w:rsidR="002432D0" w:rsidRPr="00BF6ED4" w:rsidRDefault="00000000">
      <w:pPr>
        <w:spacing w:line="520" w:lineRule="exact"/>
        <w:ind w:firstLineChars="200" w:firstLine="640"/>
        <w:rPr>
          <w:rFonts w:ascii="仿宋" w:eastAsia="仿宋" w:hAnsi="仿宋"/>
          <w:bCs/>
          <w:sz w:val="32"/>
          <w:szCs w:val="32"/>
        </w:rPr>
      </w:pPr>
      <w:r w:rsidRPr="00BF6ED4">
        <w:rPr>
          <w:rFonts w:ascii="仿宋" w:eastAsia="仿宋" w:hAnsi="仿宋" w:hint="eastAsia"/>
          <w:bCs/>
          <w:sz w:val="32"/>
          <w:szCs w:val="32"/>
        </w:rPr>
        <w:t>（</w:t>
      </w:r>
      <w:r w:rsidRPr="00BF6ED4">
        <w:rPr>
          <w:rFonts w:ascii="仿宋" w:eastAsia="仿宋" w:hAnsi="仿宋"/>
          <w:bCs/>
          <w:sz w:val="32"/>
          <w:szCs w:val="32"/>
        </w:rPr>
        <w:t>1</w:t>
      </w:r>
      <w:r w:rsidRPr="00BF6ED4">
        <w:rPr>
          <w:rFonts w:ascii="仿宋" w:eastAsia="仿宋" w:hAnsi="仿宋" w:hint="eastAsia"/>
          <w:bCs/>
          <w:sz w:val="32"/>
          <w:szCs w:val="32"/>
        </w:rPr>
        <w:t>）请熟悉会场“安全出口”和疏散通道。</w:t>
      </w:r>
    </w:p>
    <w:p w14:paraId="4DDAB17A" w14:textId="77777777" w:rsidR="002432D0" w:rsidRPr="00BF6ED4" w:rsidRDefault="00000000">
      <w:pPr>
        <w:spacing w:line="520" w:lineRule="exact"/>
        <w:ind w:firstLineChars="200" w:firstLine="640"/>
        <w:rPr>
          <w:rFonts w:ascii="仿宋" w:eastAsia="仿宋" w:hAnsi="仿宋"/>
          <w:bCs/>
          <w:sz w:val="32"/>
          <w:szCs w:val="32"/>
        </w:rPr>
      </w:pPr>
      <w:r w:rsidRPr="00BF6ED4">
        <w:rPr>
          <w:rFonts w:ascii="仿宋" w:eastAsia="仿宋" w:hAnsi="仿宋" w:hint="eastAsia"/>
          <w:bCs/>
          <w:sz w:val="32"/>
          <w:szCs w:val="32"/>
        </w:rPr>
        <w:t>（</w:t>
      </w:r>
      <w:r w:rsidRPr="00BF6ED4">
        <w:rPr>
          <w:rFonts w:ascii="仿宋" w:eastAsia="仿宋" w:hAnsi="仿宋"/>
          <w:bCs/>
          <w:sz w:val="32"/>
          <w:szCs w:val="32"/>
        </w:rPr>
        <w:t>2</w:t>
      </w:r>
      <w:r w:rsidRPr="00BF6ED4">
        <w:rPr>
          <w:rFonts w:ascii="仿宋" w:eastAsia="仿宋" w:hAnsi="仿宋" w:hint="eastAsia"/>
          <w:bCs/>
          <w:sz w:val="32"/>
          <w:szCs w:val="32"/>
        </w:rPr>
        <w:t>）如有突发情况，请按照现场</w:t>
      </w:r>
      <w:proofErr w:type="gramStart"/>
      <w:r w:rsidRPr="00BF6ED4">
        <w:rPr>
          <w:rFonts w:ascii="仿宋" w:eastAsia="仿宋" w:hAnsi="仿宋" w:hint="eastAsia"/>
          <w:bCs/>
          <w:sz w:val="32"/>
          <w:szCs w:val="32"/>
        </w:rPr>
        <w:t>护卫组</w:t>
      </w:r>
      <w:proofErr w:type="gramEnd"/>
      <w:r w:rsidRPr="00BF6ED4">
        <w:rPr>
          <w:rFonts w:ascii="仿宋" w:eastAsia="仿宋" w:hAnsi="仿宋" w:hint="eastAsia"/>
          <w:bCs/>
          <w:sz w:val="32"/>
          <w:szCs w:val="32"/>
        </w:rPr>
        <w:t>的指挥，有序疏散。</w:t>
      </w:r>
    </w:p>
    <w:p w14:paraId="59D765B8" w14:textId="77777777" w:rsidR="002432D0" w:rsidRPr="00BF6ED4" w:rsidRDefault="00000000">
      <w:pPr>
        <w:spacing w:line="520" w:lineRule="exact"/>
        <w:ind w:firstLineChars="200" w:firstLine="640"/>
        <w:rPr>
          <w:rFonts w:ascii="黑体" w:eastAsia="黑体" w:hAnsi="黑体"/>
          <w:bCs/>
          <w:sz w:val="32"/>
          <w:szCs w:val="32"/>
        </w:rPr>
      </w:pPr>
      <w:r w:rsidRPr="00BF6ED4">
        <w:rPr>
          <w:rFonts w:ascii="黑体" w:eastAsia="黑体" w:hAnsi="黑体" w:hint="eastAsia"/>
          <w:bCs/>
          <w:sz w:val="32"/>
          <w:szCs w:val="32"/>
        </w:rPr>
        <w:t>四、赛事突发猝死应急处置措施</w:t>
      </w:r>
    </w:p>
    <w:p w14:paraId="376619DD" w14:textId="77777777" w:rsidR="002432D0" w:rsidRPr="00BF6ED4" w:rsidRDefault="00000000">
      <w:pPr>
        <w:spacing w:line="520" w:lineRule="exact"/>
        <w:ind w:firstLineChars="200" w:firstLine="640"/>
        <w:rPr>
          <w:rFonts w:ascii="楷体" w:eastAsia="楷体" w:hAnsi="楷体"/>
          <w:bCs/>
          <w:sz w:val="32"/>
          <w:szCs w:val="32"/>
        </w:rPr>
      </w:pPr>
      <w:r w:rsidRPr="00BF6ED4">
        <w:rPr>
          <w:rFonts w:ascii="楷体" w:eastAsia="楷体" w:hAnsi="楷体" w:hint="eastAsia"/>
          <w:bCs/>
          <w:sz w:val="32"/>
          <w:szCs w:val="32"/>
        </w:rPr>
        <w:t>（一）图表说明</w:t>
      </w:r>
    </w:p>
    <w:p w14:paraId="62FAFAD7" w14:textId="77777777" w:rsidR="002432D0" w:rsidRPr="00BF6ED4" w:rsidRDefault="00000000">
      <w:r w:rsidRPr="00BF6ED4">
        <w:rPr>
          <w:noProof/>
        </w:rPr>
        <mc:AlternateContent>
          <mc:Choice Requires="wps">
            <w:drawing>
              <wp:anchor distT="0" distB="0" distL="114300" distR="114300" simplePos="0" relativeHeight="251661312" behindDoc="0" locked="0" layoutInCell="1" allowOverlap="1" wp14:anchorId="41D4A0D0" wp14:editId="152A306B">
                <wp:simplePos x="0" y="0"/>
                <wp:positionH relativeFrom="column">
                  <wp:posOffset>323215</wp:posOffset>
                </wp:positionH>
                <wp:positionV relativeFrom="paragraph">
                  <wp:posOffset>227965</wp:posOffset>
                </wp:positionV>
                <wp:extent cx="878205" cy="402590"/>
                <wp:effectExtent l="7620" t="12700" r="9525" b="13335"/>
                <wp:wrapNone/>
                <wp:docPr id="1120146308"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402590"/>
                        </a:xfrm>
                        <a:prstGeom prst="rect">
                          <a:avLst/>
                        </a:prstGeom>
                        <a:solidFill>
                          <a:srgbClr val="FFFFFF"/>
                        </a:solidFill>
                        <a:ln w="6350">
                          <a:solidFill>
                            <a:srgbClr val="000000"/>
                          </a:solidFill>
                          <a:miter lim="800000"/>
                        </a:ln>
                      </wps:spPr>
                      <wps:txbx>
                        <w:txbxContent>
                          <w:p w14:paraId="5B66508F" w14:textId="77777777" w:rsidR="002432D0" w:rsidRDefault="00000000">
                            <w:pPr>
                              <w:jc w:val="center"/>
                            </w:pPr>
                            <w:r>
                              <w:rPr>
                                <w:rFonts w:hint="eastAsia"/>
                              </w:rPr>
                              <w:t>猝死信息</w:t>
                            </w:r>
                          </w:p>
                        </w:txbxContent>
                      </wps:txbx>
                      <wps:bodyPr rot="0" vert="horz" wrap="square" lIns="91440" tIns="45720" rIns="91440" bIns="45720" anchor="t" anchorCtr="0" upright="1">
                        <a:noAutofit/>
                      </wps:bodyPr>
                    </wps:wsp>
                  </a:graphicData>
                </a:graphic>
              </wp:anchor>
            </w:drawing>
          </mc:Choice>
          <mc:Fallback>
            <w:pict>
              <v:shape w14:anchorId="41D4A0D0" id="文本框 20" o:spid="_x0000_s1094" type="#_x0000_t202" style="position:absolute;left:0;text-align:left;margin-left:25.45pt;margin-top:17.95pt;width:69.15pt;height:31.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" strokeweight=".5pt">
                <v:textbox>
                  <w:txbxContent>
                    <w:p w14:paraId="5B66508F" w14:textId="77777777" w:rsidR="002432D0" w:rsidRDefault="00000000">
                      <w:pPr>
                        <w:jc w:val="center"/>
                      </w:pPr>
                      <w:r>
                        <w:rPr>
                          <w:rFonts w:hint="eastAsia"/>
                        </w:rPr>
                        <w:t>猝死信息</w:t>
                      </w:r>
                    </w:p>
                  </w:txbxContent>
                </v:textbox>
              </v:shape>
            </w:pict>
          </mc:Fallback>
        </mc:AlternateContent>
      </w:r>
      <w:r w:rsidRPr="00BF6ED4">
        <w:rPr>
          <w:noProof/>
        </w:rPr>
        <mc:AlternateContent>
          <mc:Choice Requires="wps">
            <w:drawing>
              <wp:anchor distT="0" distB="0" distL="114300" distR="114300" simplePos="0" relativeHeight="251677696" behindDoc="0" locked="0" layoutInCell="1" allowOverlap="1" wp14:anchorId="0E903F15" wp14:editId="4ED0C3AC">
                <wp:simplePos x="0" y="0"/>
                <wp:positionH relativeFrom="column">
                  <wp:posOffset>48895</wp:posOffset>
                </wp:positionH>
                <wp:positionV relativeFrom="paragraph">
                  <wp:posOffset>70485</wp:posOffset>
                </wp:positionV>
                <wp:extent cx="5486400" cy="4751705"/>
                <wp:effectExtent l="9525" t="7620" r="9525" b="12700"/>
                <wp:wrapNone/>
                <wp:docPr id="365544523"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751705"/>
                        </a:xfrm>
                        <a:prstGeom prst="rect">
                          <a:avLst/>
                        </a:prstGeom>
                        <a:noFill/>
                        <a:ln w="12700">
                          <a:solidFill>
                            <a:srgbClr val="000000"/>
                          </a:solidFill>
                          <a:miter lim="800000"/>
                        </a:ln>
                      </wps:spPr>
                      <wps:bodyPr rot="0" vert="horz" wrap="square" lIns="91440" tIns="45720" rIns="91440" bIns="45720" anchor="ctr" anchorCtr="0" upright="1">
                        <a:noAutofit/>
                      </wps:bodyPr>
                    </wps:wsp>
                  </a:graphicData>
                </a:graphic>
              </wp:anchor>
            </w:drawing>
          </mc:Choice>
          <mc:Fallback>
            <w:pict>
              <v:rect w14:anchorId="0A3D2541" id="矩形 19" o:spid="_x0000_s1026" style="position:absolute;left:0;text-align:left;margin-left:3.85pt;margin-top:5.55pt;width:6in;height:374.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" filled="f" strokeweight="1pt"/>
            </w:pict>
          </mc:Fallback>
        </mc:AlternateContent>
      </w:r>
      <w:r w:rsidRPr="00BF6ED4">
        <w:rPr>
          <w:noProof/>
        </w:rPr>
        <mc:AlternateContent>
          <mc:Choice Requires="wps">
            <w:drawing>
              <wp:anchor distT="0" distB="0" distL="114300" distR="114300" simplePos="0" relativeHeight="251660288" behindDoc="0" locked="0" layoutInCell="1" allowOverlap="1" wp14:anchorId="39EF7C6B" wp14:editId="3384F408">
                <wp:simplePos x="0" y="0"/>
                <wp:positionH relativeFrom="column">
                  <wp:posOffset>2127250</wp:posOffset>
                </wp:positionH>
                <wp:positionV relativeFrom="paragraph">
                  <wp:posOffset>227965</wp:posOffset>
                </wp:positionV>
                <wp:extent cx="870585" cy="434975"/>
                <wp:effectExtent l="11430" t="12700" r="13335" b="9525"/>
                <wp:wrapNone/>
                <wp:docPr id="360696822"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434975"/>
                        </a:xfrm>
                        <a:prstGeom prst="rect">
                          <a:avLst/>
                        </a:prstGeom>
                        <a:solidFill>
                          <a:srgbClr val="FFFFFF"/>
                        </a:solidFill>
                        <a:ln w="6350">
                          <a:solidFill>
                            <a:srgbClr val="000000"/>
                          </a:solidFill>
                          <a:miter lim="800000"/>
                        </a:ln>
                      </wps:spPr>
                      <wps:txbx>
                        <w:txbxContent>
                          <w:p w14:paraId="0DC0C1B1" w14:textId="77777777" w:rsidR="002432D0" w:rsidRDefault="00000000">
                            <w:pPr>
                              <w:jc w:val="center"/>
                            </w:pPr>
                            <w:r>
                              <w:rPr>
                                <w:rFonts w:hint="eastAsia"/>
                              </w:rPr>
                              <w:t>值守人员</w:t>
                            </w:r>
                          </w:p>
                        </w:txbxContent>
                      </wps:txbx>
                      <wps:bodyPr rot="0" vert="horz" wrap="square" lIns="91440" tIns="45720" rIns="91440" bIns="45720" anchor="t" anchorCtr="0" upright="1">
                        <a:noAutofit/>
                      </wps:bodyPr>
                    </wps:wsp>
                  </a:graphicData>
                </a:graphic>
              </wp:anchor>
            </w:drawing>
          </mc:Choice>
          <mc:Fallback>
            <w:pict>
              <v:shape w14:anchorId="39EF7C6B" id="文本框 18" o:spid="_x0000_s1095" type="#_x0000_t202" style="position:absolute;left:0;text-align:left;margin-left:167.5pt;margin-top:17.95pt;width:68.55pt;height:34.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" strokeweight=".5pt">
                <v:textbox>
                  <w:txbxContent>
                    <w:p w14:paraId="0DC0C1B1" w14:textId="77777777" w:rsidR="002432D0" w:rsidRDefault="00000000">
                      <w:pPr>
                        <w:jc w:val="center"/>
                      </w:pPr>
                      <w:r>
                        <w:rPr>
                          <w:rFonts w:hint="eastAsia"/>
                        </w:rPr>
                        <w:t>值守人员</w:t>
                      </w:r>
                    </w:p>
                  </w:txbxContent>
                </v:textbox>
              </v:shape>
            </w:pict>
          </mc:Fallback>
        </mc:AlternateContent>
      </w:r>
    </w:p>
    <w:p w14:paraId="5175F5DA" w14:textId="77777777" w:rsidR="002432D0" w:rsidRPr="00BF6ED4" w:rsidRDefault="00000000">
      <w:r w:rsidRPr="00BF6ED4">
        <w:rPr>
          <w:noProof/>
        </w:rPr>
        <mc:AlternateContent>
          <mc:Choice Requires="wps">
            <w:drawing>
              <wp:anchor distT="0" distB="0" distL="114300" distR="114300" simplePos="0" relativeHeight="251662336" behindDoc="0" locked="0" layoutInCell="1" allowOverlap="1" wp14:anchorId="0E92A49C" wp14:editId="2AC1B603">
                <wp:simplePos x="0" y="0"/>
                <wp:positionH relativeFrom="column">
                  <wp:posOffset>1170305</wp:posOffset>
                </wp:positionH>
                <wp:positionV relativeFrom="paragraph">
                  <wp:posOffset>152400</wp:posOffset>
                </wp:positionV>
                <wp:extent cx="952500" cy="0"/>
                <wp:effectExtent l="6985" t="59055" r="21590" b="55245"/>
                <wp:wrapNone/>
                <wp:docPr id="1832203535" name="直接箭头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6350">
                          <a:solidFill>
                            <a:srgbClr val="000000"/>
                          </a:solidFill>
                          <a:miter lim="800000"/>
                          <a:tailEnd type="triangle" w="med" len="med"/>
                        </a:ln>
                      </wps:spPr>
                      <wps:bodyPr/>
                    </wps:wsp>
                  </a:graphicData>
                </a:graphic>
              </wp:anchor>
            </w:drawing>
          </mc:Choice>
          <mc:Fallback>
            <w:pict>
              <v:shapetype w14:anchorId="668465C1" id="_x0000_t32" coordsize="21600,21600" o:spt="32" o:oned="t" path="m,l21600,21600e" filled="f">
                <v:path arrowok="t" fillok="f" o:connecttype="none"/>
                <o:lock v:ext="edit" shapetype="t"/>
              </v:shapetype>
              <v:shape id="直接箭头连接符 17" o:spid="_x0000_s1026" type="#_x0000_t32" style="position:absolute;left:0;text-align:left;margin-left:92.15pt;margin-top:12pt;width: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" strokeweight=".5pt">
                <v:stroke endarrow="block" joinstyle="miter"/>
              </v:shape>
            </w:pict>
          </mc:Fallback>
        </mc:AlternateContent>
      </w:r>
    </w:p>
    <w:p w14:paraId="35658DAE" w14:textId="77777777" w:rsidR="002432D0" w:rsidRPr="00BF6ED4" w:rsidRDefault="002432D0"/>
    <w:p w14:paraId="13F90BC1" w14:textId="77777777" w:rsidR="002432D0" w:rsidRPr="00BF6ED4" w:rsidRDefault="00000000">
      <w:r w:rsidRPr="00BF6ED4">
        <w:rPr>
          <w:noProof/>
        </w:rPr>
        <mc:AlternateContent>
          <mc:Choice Requires="wps">
            <w:drawing>
              <wp:anchor distT="0" distB="0" distL="114300" distR="114300" simplePos="0" relativeHeight="251664384" behindDoc="0" locked="0" layoutInCell="1" allowOverlap="1" wp14:anchorId="6470538D" wp14:editId="4442267C">
                <wp:simplePos x="0" y="0"/>
                <wp:positionH relativeFrom="column">
                  <wp:posOffset>2569210</wp:posOffset>
                </wp:positionH>
                <wp:positionV relativeFrom="paragraph">
                  <wp:posOffset>80645</wp:posOffset>
                </wp:positionV>
                <wp:extent cx="16510" cy="544195"/>
                <wp:effectExtent l="43815" t="12065" r="53975" b="24765"/>
                <wp:wrapNone/>
                <wp:docPr id="542746998" name="直接箭头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544195"/>
                        </a:xfrm>
                        <a:prstGeom prst="straightConnector1">
                          <a:avLst/>
                        </a:prstGeom>
                        <a:noFill/>
                        <a:ln w="6350">
                          <a:solidFill>
                            <a:srgbClr val="000000"/>
                          </a:solidFill>
                          <a:miter lim="800000"/>
                          <a:tailEnd type="triangle" w="med" len="med"/>
                        </a:ln>
                      </wps:spPr>
                      <wps:bodyPr/>
                    </wps:wsp>
                  </a:graphicData>
                </a:graphic>
              </wp:anchor>
            </w:drawing>
          </mc:Choice>
          <mc:Fallback>
            <w:pict>
              <v:shape w14:anchorId="59E2BF65" id="直接箭头连接符 16" o:spid="_x0000_s1026" type="#_x0000_t32" style="position:absolute;left:0;text-align:left;margin-left:202.3pt;margin-top:6.35pt;width:1.3pt;height:42.8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" strokeweight=".5pt">
                <v:stroke endarrow="block" joinstyle="miter"/>
              </v:shape>
            </w:pict>
          </mc:Fallback>
        </mc:AlternateContent>
      </w:r>
    </w:p>
    <w:p w14:paraId="54449FC9" w14:textId="77777777" w:rsidR="002432D0" w:rsidRPr="00BF6ED4" w:rsidRDefault="002432D0"/>
    <w:p w14:paraId="67B2D675" w14:textId="77777777" w:rsidR="002432D0" w:rsidRPr="00BF6ED4" w:rsidRDefault="002432D0"/>
    <w:p w14:paraId="52DA2AAF" w14:textId="77777777" w:rsidR="002432D0" w:rsidRPr="00BF6ED4" w:rsidRDefault="00000000">
      <w:r w:rsidRPr="00BF6ED4">
        <w:rPr>
          <w:noProof/>
        </w:rPr>
        <mc:AlternateContent>
          <mc:Choice Requires="wps">
            <w:drawing>
              <wp:anchor distT="0" distB="0" distL="114300" distR="114300" simplePos="0" relativeHeight="251663360" behindDoc="0" locked="0" layoutInCell="1" allowOverlap="1" wp14:anchorId="38CB29DB" wp14:editId="651182FC">
                <wp:simplePos x="0" y="0"/>
                <wp:positionH relativeFrom="column">
                  <wp:posOffset>2155190</wp:posOffset>
                </wp:positionH>
                <wp:positionV relativeFrom="paragraph">
                  <wp:posOffset>30480</wp:posOffset>
                </wp:positionV>
                <wp:extent cx="882015" cy="413385"/>
                <wp:effectExtent l="10795" t="13335" r="12065" b="11430"/>
                <wp:wrapNone/>
                <wp:docPr id="93987427"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413385"/>
                        </a:xfrm>
                        <a:prstGeom prst="rect">
                          <a:avLst/>
                        </a:prstGeom>
                        <a:solidFill>
                          <a:srgbClr val="FFFFFF"/>
                        </a:solidFill>
                        <a:ln w="6350">
                          <a:solidFill>
                            <a:srgbClr val="000000"/>
                          </a:solidFill>
                          <a:miter lim="800000"/>
                        </a:ln>
                      </wps:spPr>
                      <wps:txbx>
                        <w:txbxContent>
                          <w:p w14:paraId="63A0EE61" w14:textId="77777777" w:rsidR="002432D0" w:rsidRDefault="00000000">
                            <w:pPr>
                              <w:jc w:val="center"/>
                            </w:pPr>
                            <w:r>
                              <w:rPr>
                                <w:rFonts w:hint="eastAsia"/>
                              </w:rPr>
                              <w:t>现场维护</w:t>
                            </w:r>
                          </w:p>
                        </w:txbxContent>
                      </wps:txbx>
                      <wps:bodyPr rot="0" vert="horz" wrap="square" lIns="91440" tIns="45720" rIns="91440" bIns="45720" anchor="t" anchorCtr="0" upright="1">
                        <a:noAutofit/>
                      </wps:bodyPr>
                    </wps:wsp>
                  </a:graphicData>
                </a:graphic>
              </wp:anchor>
            </w:drawing>
          </mc:Choice>
          <mc:Fallback>
            <w:pict>
              <v:shape w14:anchorId="38CB29DB" id="文本框 15" o:spid="_x0000_s1096" type="#_x0000_t202" style="position:absolute;left:0;text-align:left;margin-left:169.7pt;margin-top:2.4pt;width:69.45pt;height:32.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" strokeweight=".5pt">
                <v:textbox>
                  <w:txbxContent>
                    <w:p w14:paraId="63A0EE61" w14:textId="77777777" w:rsidR="002432D0" w:rsidRDefault="00000000">
                      <w:pPr>
                        <w:jc w:val="center"/>
                      </w:pPr>
                      <w:r>
                        <w:rPr>
                          <w:rFonts w:hint="eastAsia"/>
                        </w:rPr>
                        <w:t>现场维护</w:t>
                      </w:r>
                    </w:p>
                  </w:txbxContent>
                </v:textbox>
              </v:shape>
            </w:pict>
          </mc:Fallback>
        </mc:AlternateContent>
      </w:r>
    </w:p>
    <w:p w14:paraId="16A44FCC" w14:textId="77777777" w:rsidR="002432D0" w:rsidRPr="00BF6ED4" w:rsidRDefault="00000000">
      <w:r w:rsidRPr="00BF6ED4">
        <w:rPr>
          <w:noProof/>
        </w:rPr>
        <mc:AlternateContent>
          <mc:Choice Requires="wps">
            <w:drawing>
              <wp:anchor distT="0" distB="0" distL="114300" distR="114300" simplePos="0" relativeHeight="251666432" behindDoc="0" locked="0" layoutInCell="1" allowOverlap="1" wp14:anchorId="6BDAE1E0" wp14:editId="47183088">
                <wp:simplePos x="0" y="0"/>
                <wp:positionH relativeFrom="column">
                  <wp:posOffset>2595245</wp:posOffset>
                </wp:positionH>
                <wp:positionV relativeFrom="paragraph">
                  <wp:posOffset>65405</wp:posOffset>
                </wp:positionV>
                <wp:extent cx="0" cy="517525"/>
                <wp:effectExtent l="60325" t="8255" r="53975" b="17145"/>
                <wp:wrapNone/>
                <wp:docPr id="1966229101" name="直接箭头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7525"/>
                        </a:xfrm>
                        <a:prstGeom prst="straightConnector1">
                          <a:avLst/>
                        </a:prstGeom>
                        <a:noFill/>
                        <a:ln w="6350">
                          <a:solidFill>
                            <a:srgbClr val="000000"/>
                          </a:solidFill>
                          <a:miter lim="800000"/>
                          <a:tailEnd type="triangle" w="med" len="med"/>
                        </a:ln>
                      </wps:spPr>
                      <wps:bodyPr/>
                    </wps:wsp>
                  </a:graphicData>
                </a:graphic>
              </wp:anchor>
            </w:drawing>
          </mc:Choice>
          <mc:Fallback>
            <w:pict>
              <v:shape w14:anchorId="5340D63F" id="直接箭头连接符 14" o:spid="_x0000_s1026" type="#_x0000_t32" style="position:absolute;left:0;text-align:left;margin-left:204.35pt;margin-top:5.15pt;width:0;height:40.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" strokeweight=".5pt">
                <v:stroke endarrow="block" joinstyle="miter"/>
              </v:shape>
            </w:pict>
          </mc:Fallback>
        </mc:AlternateContent>
      </w:r>
    </w:p>
    <w:p w14:paraId="3895FEE1" w14:textId="77777777" w:rsidR="002432D0" w:rsidRPr="00BF6ED4" w:rsidRDefault="002432D0"/>
    <w:p w14:paraId="6D5FD94C" w14:textId="77777777" w:rsidR="002432D0" w:rsidRPr="00BF6ED4" w:rsidRDefault="002432D0"/>
    <w:p w14:paraId="11203777" w14:textId="77777777" w:rsidR="002432D0" w:rsidRPr="00BF6ED4" w:rsidRDefault="00000000">
      <w:r w:rsidRPr="00BF6ED4">
        <w:rPr>
          <w:noProof/>
        </w:rPr>
        <mc:AlternateContent>
          <mc:Choice Requires="wps">
            <w:drawing>
              <wp:anchor distT="0" distB="0" distL="114300" distR="114300" simplePos="0" relativeHeight="251669504" behindDoc="0" locked="0" layoutInCell="1" allowOverlap="1" wp14:anchorId="060AA973" wp14:editId="621364A9">
                <wp:simplePos x="0" y="0"/>
                <wp:positionH relativeFrom="column">
                  <wp:posOffset>3743960</wp:posOffset>
                </wp:positionH>
                <wp:positionV relativeFrom="paragraph">
                  <wp:posOffset>132715</wp:posOffset>
                </wp:positionV>
                <wp:extent cx="1121410" cy="364490"/>
                <wp:effectExtent l="8890" t="12700" r="12700" b="13335"/>
                <wp:wrapNone/>
                <wp:docPr id="1931155988"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364490"/>
                        </a:xfrm>
                        <a:prstGeom prst="rect">
                          <a:avLst/>
                        </a:prstGeom>
                        <a:solidFill>
                          <a:srgbClr val="FFFFFF"/>
                        </a:solidFill>
                        <a:ln w="6350">
                          <a:solidFill>
                            <a:srgbClr val="000000"/>
                          </a:solidFill>
                          <a:miter lim="800000"/>
                        </a:ln>
                      </wps:spPr>
                      <wps:txbx>
                        <w:txbxContent>
                          <w:p w14:paraId="21805206" w14:textId="77777777" w:rsidR="002432D0" w:rsidRDefault="00000000">
                            <w:pPr>
                              <w:jc w:val="center"/>
                            </w:pPr>
                            <w:r>
                              <w:rPr>
                                <w:rFonts w:hint="eastAsia"/>
                              </w:rPr>
                              <w:t>联络指挥中心</w:t>
                            </w:r>
                          </w:p>
                        </w:txbxContent>
                      </wps:txbx>
                      <wps:bodyPr rot="0" vert="horz" wrap="square" lIns="91440" tIns="45720" rIns="91440" bIns="45720" anchor="t" anchorCtr="0" upright="1">
                        <a:noAutofit/>
                      </wps:bodyPr>
                    </wps:wsp>
                  </a:graphicData>
                </a:graphic>
              </wp:anchor>
            </w:drawing>
          </mc:Choice>
          <mc:Fallback>
            <w:pict>
              <v:shape w14:anchorId="060AA973" id="文本框 13" o:spid="_x0000_s1097" type="#_x0000_t202" style="position:absolute;left:0;text-align:left;margin-left:294.8pt;margin-top:10.45pt;width:88.3pt;height:28.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" strokeweight=".5pt">
                <v:textbox>
                  <w:txbxContent>
                    <w:p w14:paraId="21805206" w14:textId="77777777" w:rsidR="002432D0" w:rsidRDefault="00000000">
                      <w:pPr>
                        <w:jc w:val="center"/>
                      </w:pPr>
                      <w:r>
                        <w:rPr>
                          <w:rFonts w:hint="eastAsia"/>
                        </w:rPr>
                        <w:t>联络指挥中心</w:t>
                      </w:r>
                    </w:p>
                  </w:txbxContent>
                </v:textbox>
              </v:shape>
            </w:pict>
          </mc:Fallback>
        </mc:AlternateContent>
      </w:r>
      <w:r w:rsidRPr="00BF6ED4">
        <w:rPr>
          <w:noProof/>
        </w:rPr>
        <mc:AlternateContent>
          <mc:Choice Requires="wps">
            <w:drawing>
              <wp:anchor distT="0" distB="0" distL="114300" distR="114300" simplePos="0" relativeHeight="251665408" behindDoc="0" locked="0" layoutInCell="1" allowOverlap="1" wp14:anchorId="1D0996F7" wp14:editId="13F146F8">
                <wp:simplePos x="0" y="0"/>
                <wp:positionH relativeFrom="column">
                  <wp:posOffset>2149475</wp:posOffset>
                </wp:positionH>
                <wp:positionV relativeFrom="paragraph">
                  <wp:posOffset>45085</wp:posOffset>
                </wp:positionV>
                <wp:extent cx="963295" cy="397510"/>
                <wp:effectExtent l="5080" t="10795" r="12700" b="10795"/>
                <wp:wrapNone/>
                <wp:docPr id="1234525786"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397510"/>
                        </a:xfrm>
                        <a:prstGeom prst="rect">
                          <a:avLst/>
                        </a:prstGeom>
                        <a:solidFill>
                          <a:srgbClr val="FFFFFF"/>
                        </a:solidFill>
                        <a:ln w="6350">
                          <a:solidFill>
                            <a:srgbClr val="000000"/>
                          </a:solidFill>
                          <a:miter lim="800000"/>
                        </a:ln>
                      </wps:spPr>
                      <wps:txbx>
                        <w:txbxContent>
                          <w:p w14:paraId="2EA65838" w14:textId="77777777" w:rsidR="002432D0" w:rsidRDefault="00000000">
                            <w:pPr>
                              <w:jc w:val="center"/>
                            </w:pPr>
                            <w:r>
                              <w:rPr>
                                <w:rFonts w:hint="eastAsia"/>
                              </w:rPr>
                              <w:t>确认情况</w:t>
                            </w:r>
                          </w:p>
                        </w:txbxContent>
                      </wps:txbx>
                      <wps:bodyPr rot="0" vert="horz" wrap="square" lIns="91440" tIns="45720" rIns="91440" bIns="45720" anchor="t" anchorCtr="0" upright="1">
                        <a:noAutofit/>
                      </wps:bodyPr>
                    </wps:wsp>
                  </a:graphicData>
                </a:graphic>
              </wp:anchor>
            </w:drawing>
          </mc:Choice>
          <mc:Fallback>
            <w:pict>
              <v:shape w14:anchorId="1D0996F7" id="文本框 12" o:spid="_x0000_s1098" type="#_x0000_t202" style="position:absolute;left:0;text-align:left;margin-left:169.25pt;margin-top:3.55pt;width:75.85pt;height:31.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" strokeweight=".5pt">
                <v:textbox>
                  <w:txbxContent>
                    <w:p w14:paraId="2EA65838" w14:textId="77777777" w:rsidR="002432D0" w:rsidRDefault="00000000">
                      <w:pPr>
                        <w:jc w:val="center"/>
                      </w:pPr>
                      <w:r>
                        <w:rPr>
                          <w:rFonts w:hint="eastAsia"/>
                        </w:rPr>
                        <w:t>确认情况</w:t>
                      </w:r>
                    </w:p>
                  </w:txbxContent>
                </v:textbox>
              </v:shape>
            </w:pict>
          </mc:Fallback>
        </mc:AlternateContent>
      </w:r>
    </w:p>
    <w:p w14:paraId="1BFC97A4" w14:textId="77777777" w:rsidR="002432D0" w:rsidRPr="00BF6ED4" w:rsidRDefault="00000000">
      <w:r w:rsidRPr="00BF6ED4">
        <w:rPr>
          <w:noProof/>
        </w:rPr>
        <mc:AlternateContent>
          <mc:Choice Requires="wps">
            <w:drawing>
              <wp:anchor distT="0" distB="0" distL="114300" distR="114300" simplePos="0" relativeHeight="251670528" behindDoc="0" locked="0" layoutInCell="1" allowOverlap="1" wp14:anchorId="2A3C4547" wp14:editId="653A7C93">
                <wp:simplePos x="0" y="0"/>
                <wp:positionH relativeFrom="column">
                  <wp:posOffset>3079750</wp:posOffset>
                </wp:positionH>
                <wp:positionV relativeFrom="paragraph">
                  <wp:posOffset>34290</wp:posOffset>
                </wp:positionV>
                <wp:extent cx="664210" cy="16510"/>
                <wp:effectExtent l="11430" t="36195" r="19685" b="61595"/>
                <wp:wrapNone/>
                <wp:docPr id="1866589195" name="直接箭头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 cy="16510"/>
                        </a:xfrm>
                        <a:prstGeom prst="straightConnector1">
                          <a:avLst/>
                        </a:prstGeom>
                        <a:noFill/>
                        <a:ln w="6350">
                          <a:solidFill>
                            <a:srgbClr val="000000"/>
                          </a:solidFill>
                          <a:miter lim="800000"/>
                          <a:tailEnd type="triangle" w="med" len="med"/>
                        </a:ln>
                      </wps:spPr>
                      <wps:bodyPr/>
                    </wps:wsp>
                  </a:graphicData>
                </a:graphic>
              </wp:anchor>
            </w:drawing>
          </mc:Choice>
          <mc:Fallback>
            <w:pict>
              <v:shape w14:anchorId="360C710B" id="直接箭头连接符 11" o:spid="_x0000_s1026" type="#_x0000_t32" style="position:absolute;left:0;text-align:left;margin-left:242.5pt;margin-top:2.7pt;width:52.3pt;height:1.3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" strokeweight=".5pt">
                <v:stroke endarrow="block" joinstyle="miter"/>
              </v:shape>
            </w:pict>
          </mc:Fallback>
        </mc:AlternateContent>
      </w:r>
    </w:p>
    <w:p w14:paraId="44522606" w14:textId="77777777" w:rsidR="002432D0" w:rsidRPr="00BF6ED4" w:rsidRDefault="00000000">
      <w:r w:rsidRPr="00BF6ED4">
        <w:rPr>
          <w:noProof/>
        </w:rPr>
        <mc:AlternateContent>
          <mc:Choice Requires="wps">
            <w:drawing>
              <wp:anchor distT="0" distB="0" distL="114300" distR="114300" simplePos="0" relativeHeight="251674624" behindDoc="0" locked="0" layoutInCell="1" allowOverlap="1" wp14:anchorId="0FC9EDB2" wp14:editId="50B0746B">
                <wp:simplePos x="0" y="0"/>
                <wp:positionH relativeFrom="column">
                  <wp:posOffset>4311650</wp:posOffset>
                </wp:positionH>
                <wp:positionV relativeFrom="paragraph">
                  <wp:posOffset>100965</wp:posOffset>
                </wp:positionV>
                <wp:extent cx="21590" cy="996315"/>
                <wp:effectExtent l="33655" t="5715" r="59055" b="17145"/>
                <wp:wrapNone/>
                <wp:docPr id="1934506738"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996315"/>
                        </a:xfrm>
                        <a:prstGeom prst="straightConnector1">
                          <a:avLst/>
                        </a:prstGeom>
                        <a:noFill/>
                        <a:ln w="6350">
                          <a:solidFill>
                            <a:srgbClr val="000000"/>
                          </a:solidFill>
                          <a:miter lim="800000"/>
                          <a:tailEnd type="triangle" w="med" len="med"/>
                        </a:ln>
                      </wps:spPr>
                      <wps:bodyPr/>
                    </wps:wsp>
                  </a:graphicData>
                </a:graphic>
              </wp:anchor>
            </w:drawing>
          </mc:Choice>
          <mc:Fallback>
            <w:pict>
              <v:shape w14:anchorId="16DD96BA" id="直接箭头连接符 10" o:spid="_x0000_s1026" type="#_x0000_t32" style="position:absolute;left:0;text-align:left;margin-left:339.5pt;margin-top:7.95pt;width:1.7pt;height:78.4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" strokeweight=".5pt">
                <v:stroke endarrow="block" joinstyle="miter"/>
              </v:shape>
            </w:pict>
          </mc:Fallback>
        </mc:AlternateContent>
      </w:r>
      <w:r w:rsidRPr="00BF6ED4">
        <w:rPr>
          <w:noProof/>
        </w:rPr>
        <mc:AlternateContent>
          <mc:Choice Requires="wps">
            <w:drawing>
              <wp:anchor distT="0" distB="0" distL="114300" distR="114300" simplePos="0" relativeHeight="251668480" behindDoc="0" locked="0" layoutInCell="1" allowOverlap="1" wp14:anchorId="1C6F13E6" wp14:editId="6C5B2F06">
                <wp:simplePos x="0" y="0"/>
                <wp:positionH relativeFrom="column">
                  <wp:posOffset>2389505</wp:posOffset>
                </wp:positionH>
                <wp:positionV relativeFrom="paragraph">
                  <wp:posOffset>296545</wp:posOffset>
                </wp:positionV>
                <wp:extent cx="501015" cy="635"/>
                <wp:effectExtent l="57150" t="8255" r="56515" b="14605"/>
                <wp:wrapNone/>
                <wp:docPr id="1310632973" name="连接符: 肘形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01015" cy="635"/>
                        </a:xfrm>
                        <a:prstGeom prst="bentConnector3">
                          <a:avLst>
                            <a:gd name="adj1" fmla="val 49935"/>
                          </a:avLst>
                        </a:prstGeom>
                        <a:noFill/>
                        <a:ln w="6350">
                          <a:solidFill>
                            <a:srgbClr val="000000"/>
                          </a:solidFill>
                          <a:miter lim="800000"/>
                          <a:tailEnd type="triangle" w="med" len="med"/>
                        </a:ln>
                      </wps:spPr>
                      <wps:bodyPr/>
                    </wps:wsp>
                  </a:graphicData>
                </a:graphic>
              </wp:anchor>
            </w:drawing>
          </mc:Choice>
          <mc:Fallback>
            <w:pict>
              <v:shapetype w14:anchorId="6E5A7A03"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9" o:spid="_x0000_s1026" type="#_x0000_t34" style="position:absolute;left:0;text-align:left;margin-left:188.15pt;margin-top:23.35pt;width:39.45pt;height:.05pt;rotation:90;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" adj="10786" strokeweight=".5pt">
                <v:stroke endarrow="block"/>
              </v:shape>
            </w:pict>
          </mc:Fallback>
        </mc:AlternateContent>
      </w:r>
    </w:p>
    <w:p w14:paraId="1E899DE8" w14:textId="77777777" w:rsidR="002432D0" w:rsidRPr="00BF6ED4" w:rsidRDefault="002432D0"/>
    <w:p w14:paraId="207B8C13" w14:textId="77777777" w:rsidR="002432D0" w:rsidRPr="00BF6ED4" w:rsidRDefault="00000000">
      <w:pPr>
        <w:ind w:firstLineChars="200" w:firstLine="420"/>
        <w:rPr>
          <w:rFonts w:ascii="仿宋" w:eastAsia="仿宋" w:hAnsi="仿宋"/>
          <w:bCs/>
          <w:sz w:val="32"/>
          <w:szCs w:val="32"/>
        </w:rPr>
      </w:pPr>
      <w:r w:rsidRPr="00BF6ED4">
        <w:rPr>
          <w:noProof/>
        </w:rPr>
        <mc:AlternateContent>
          <mc:Choice Requires="wps">
            <w:drawing>
              <wp:anchor distT="0" distB="0" distL="114300" distR="114300" simplePos="0" relativeHeight="251667456" behindDoc="0" locked="0" layoutInCell="1" allowOverlap="1" wp14:anchorId="0127FC88" wp14:editId="760FB0EA">
                <wp:simplePos x="0" y="0"/>
                <wp:positionH relativeFrom="column">
                  <wp:posOffset>2199640</wp:posOffset>
                </wp:positionH>
                <wp:positionV relativeFrom="paragraph">
                  <wp:posOffset>151130</wp:posOffset>
                </wp:positionV>
                <wp:extent cx="969010" cy="386715"/>
                <wp:effectExtent l="7620" t="13970" r="13970" b="8890"/>
                <wp:wrapNone/>
                <wp:docPr id="715729109"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386715"/>
                        </a:xfrm>
                        <a:prstGeom prst="rect">
                          <a:avLst/>
                        </a:prstGeom>
                        <a:solidFill>
                          <a:srgbClr val="FFFFFF"/>
                        </a:solidFill>
                        <a:ln w="6350">
                          <a:solidFill>
                            <a:srgbClr val="000000"/>
                          </a:solidFill>
                          <a:miter lim="800000"/>
                        </a:ln>
                      </wps:spPr>
                      <wps:txbx>
                        <w:txbxContent>
                          <w:p w14:paraId="2DACDC1D" w14:textId="77777777" w:rsidR="002432D0" w:rsidRDefault="00000000">
                            <w:pPr>
                              <w:jc w:val="center"/>
                            </w:pPr>
                            <w:r>
                              <w:rPr>
                                <w:rFonts w:hint="eastAsia"/>
                              </w:rPr>
                              <w:t>紧急救护</w:t>
                            </w:r>
                          </w:p>
                        </w:txbxContent>
                      </wps:txbx>
                      <wps:bodyPr rot="0" vert="horz" wrap="square" lIns="91440" tIns="45720" rIns="91440" bIns="45720" anchor="t" anchorCtr="0" upright="1">
                        <a:noAutofit/>
                      </wps:bodyPr>
                    </wps:wsp>
                  </a:graphicData>
                </a:graphic>
              </wp:anchor>
            </w:drawing>
          </mc:Choice>
          <mc:Fallback>
            <w:pict>
              <v:shape w14:anchorId="0127FC88" id="文本框 8" o:spid="_x0000_s1099" type="#_x0000_t202" style="position:absolute;left:0;text-align:left;margin-left:173.2pt;margin-top:11.9pt;width:76.3pt;height:30.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" strokeweight=".5pt">
                <v:textbox>
                  <w:txbxContent>
                    <w:p w14:paraId="2DACDC1D" w14:textId="77777777" w:rsidR="002432D0" w:rsidRDefault="00000000">
                      <w:pPr>
                        <w:jc w:val="center"/>
                      </w:pPr>
                      <w:r>
                        <w:rPr>
                          <w:rFonts w:hint="eastAsia"/>
                        </w:rPr>
                        <w:t>紧急救护</w:t>
                      </w:r>
                    </w:p>
                  </w:txbxContent>
                </v:textbox>
              </v:shape>
            </w:pict>
          </mc:Fallback>
        </mc:AlternateContent>
      </w:r>
      <w:r w:rsidRPr="00BF6ED4">
        <w:rPr>
          <w:noProof/>
        </w:rPr>
        <mc:AlternateContent>
          <mc:Choice Requires="wps">
            <w:drawing>
              <wp:anchor distT="0" distB="0" distL="114300" distR="114300" simplePos="0" relativeHeight="251672576" behindDoc="0" locked="0" layoutInCell="1" allowOverlap="1" wp14:anchorId="5302F419" wp14:editId="335B4876">
                <wp:simplePos x="0" y="0"/>
                <wp:positionH relativeFrom="column">
                  <wp:posOffset>1508125</wp:posOffset>
                </wp:positionH>
                <wp:positionV relativeFrom="paragraph">
                  <wp:posOffset>274320</wp:posOffset>
                </wp:positionV>
                <wp:extent cx="691515" cy="0"/>
                <wp:effectExtent l="20955" t="60960" r="11430" b="53340"/>
                <wp:wrapNone/>
                <wp:docPr id="1703830111"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1515" cy="0"/>
                        </a:xfrm>
                        <a:prstGeom prst="straightConnector1">
                          <a:avLst/>
                        </a:prstGeom>
                        <a:noFill/>
                        <a:ln w="6350">
                          <a:solidFill>
                            <a:srgbClr val="000000"/>
                          </a:solidFill>
                          <a:miter lim="800000"/>
                          <a:tailEnd type="triangle" w="med" len="med"/>
                        </a:ln>
                      </wps:spPr>
                      <wps:bodyPr/>
                    </wps:wsp>
                  </a:graphicData>
                </a:graphic>
              </wp:anchor>
            </w:drawing>
          </mc:Choice>
          <mc:Fallback>
            <w:pict>
              <v:shape w14:anchorId="5CBD3110" id="直接箭头连接符 7" o:spid="_x0000_s1026" type="#_x0000_t32" style="position:absolute;left:0;text-align:left;margin-left:118.75pt;margin-top:21.6pt;width:54.45pt;height:0;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" strokeweight=".5pt">
                <v:stroke endarrow="block" joinstyle="miter"/>
              </v:shape>
            </w:pict>
          </mc:Fallback>
        </mc:AlternateContent>
      </w:r>
      <w:r w:rsidRPr="00BF6ED4">
        <w:rPr>
          <w:noProof/>
        </w:rPr>
        <mc:AlternateContent>
          <mc:Choice Requires="wps">
            <w:drawing>
              <wp:anchor distT="0" distB="0" distL="114300" distR="114300" simplePos="0" relativeHeight="251671552" behindDoc="0" locked="0" layoutInCell="1" allowOverlap="1" wp14:anchorId="4FF7A77D" wp14:editId="6AE15155">
                <wp:simplePos x="0" y="0"/>
                <wp:positionH relativeFrom="column">
                  <wp:posOffset>407035</wp:posOffset>
                </wp:positionH>
                <wp:positionV relativeFrom="paragraph">
                  <wp:posOffset>122555</wp:posOffset>
                </wp:positionV>
                <wp:extent cx="1132205" cy="408305"/>
                <wp:effectExtent l="5715" t="13970" r="5080" b="6350"/>
                <wp:wrapNone/>
                <wp:docPr id="93690689"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408305"/>
                        </a:xfrm>
                        <a:prstGeom prst="rect">
                          <a:avLst/>
                        </a:prstGeom>
                        <a:solidFill>
                          <a:srgbClr val="FFFFFF"/>
                        </a:solidFill>
                        <a:ln w="6350">
                          <a:solidFill>
                            <a:srgbClr val="000000"/>
                          </a:solidFill>
                          <a:miter lim="800000"/>
                        </a:ln>
                      </wps:spPr>
                      <wps:txbx>
                        <w:txbxContent>
                          <w:p w14:paraId="1B362E35" w14:textId="77777777" w:rsidR="002432D0" w:rsidRDefault="00000000">
                            <w:pPr>
                              <w:jc w:val="center"/>
                            </w:pPr>
                            <w:r>
                              <w:rPr>
                                <w:rFonts w:hint="eastAsia"/>
                              </w:rPr>
                              <w:t>保持通道畅通</w:t>
                            </w:r>
                          </w:p>
                        </w:txbxContent>
                      </wps:txbx>
                      <wps:bodyPr rot="0" vert="horz" wrap="square" lIns="91440" tIns="45720" rIns="91440" bIns="45720" anchor="t" anchorCtr="0" upright="1">
                        <a:noAutofit/>
                      </wps:bodyPr>
                    </wps:wsp>
                  </a:graphicData>
                </a:graphic>
              </wp:anchor>
            </w:drawing>
          </mc:Choice>
          <mc:Fallback>
            <w:pict>
              <v:shape w14:anchorId="4FF7A77D" id="文本框 6" o:spid="_x0000_s1100" type="#_x0000_t202" style="position:absolute;left:0;text-align:left;margin-left:32.05pt;margin-top:9.65pt;width:89.15pt;height:32.1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" strokeweight=".5pt">
                <v:textbox>
                  <w:txbxContent>
                    <w:p w14:paraId="1B362E35" w14:textId="77777777" w:rsidR="002432D0" w:rsidRDefault="00000000">
                      <w:pPr>
                        <w:jc w:val="center"/>
                      </w:pPr>
                      <w:r>
                        <w:rPr>
                          <w:rFonts w:hint="eastAsia"/>
                        </w:rPr>
                        <w:t>保持通道畅通</w:t>
                      </w:r>
                    </w:p>
                  </w:txbxContent>
                </v:textbox>
              </v:shape>
            </w:pict>
          </mc:Fallback>
        </mc:AlternateContent>
      </w:r>
      <w:r w:rsidRPr="00BF6ED4">
        <w:rPr>
          <w:noProof/>
        </w:rPr>
        <mc:AlternateContent>
          <mc:Choice Requires="wps">
            <w:drawing>
              <wp:anchor distT="0" distB="0" distL="114300" distR="114300" simplePos="0" relativeHeight="251678720" behindDoc="0" locked="0" layoutInCell="1" allowOverlap="1" wp14:anchorId="60FA0B6F" wp14:editId="73958E58">
                <wp:simplePos x="0" y="0"/>
                <wp:positionH relativeFrom="column">
                  <wp:posOffset>3185160</wp:posOffset>
                </wp:positionH>
                <wp:positionV relativeFrom="paragraph">
                  <wp:posOffset>274320</wp:posOffset>
                </wp:positionV>
                <wp:extent cx="647700" cy="740410"/>
                <wp:effectExtent l="21590" t="60960" r="6985" b="8255"/>
                <wp:wrapNone/>
                <wp:docPr id="1525549486" name="连接符: 肘形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7700" cy="740410"/>
                        </a:xfrm>
                        <a:prstGeom prst="bentConnector3">
                          <a:avLst>
                            <a:gd name="adj1" fmla="val 50000"/>
                          </a:avLst>
                        </a:prstGeom>
                        <a:noFill/>
                        <a:ln w="6350">
                          <a:solidFill>
                            <a:srgbClr val="000000"/>
                          </a:solidFill>
                          <a:miter lim="800000"/>
                          <a:tailEnd type="triangle" w="med" len="med"/>
                        </a:ln>
                      </wps:spPr>
                      <wps:bodyPr/>
                    </wps:wsp>
                  </a:graphicData>
                </a:graphic>
              </wp:anchor>
            </w:drawing>
          </mc:Choice>
          <mc:Fallback>
            <w:pict>
              <v:shape w14:anchorId="31D270E1" id="连接符: 肘形 5" o:spid="_x0000_s1026" type="#_x0000_t34" style="position:absolute;left:0;text-align:left;margin-left:250.8pt;margin-top:21.6pt;width:51pt;height:58.3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" strokeweight=".5pt">
                <v:stroke endarrow="block"/>
              </v:shape>
            </w:pict>
          </mc:Fallback>
        </mc:AlternateContent>
      </w:r>
    </w:p>
    <w:p w14:paraId="3EB9709F" w14:textId="77777777" w:rsidR="002432D0" w:rsidRPr="00BF6ED4" w:rsidRDefault="00000000">
      <w:pPr>
        <w:ind w:firstLineChars="200" w:firstLine="420"/>
        <w:rPr>
          <w:rFonts w:ascii="仿宋" w:eastAsia="仿宋" w:hAnsi="仿宋"/>
          <w:bCs/>
          <w:sz w:val="32"/>
          <w:szCs w:val="32"/>
        </w:rPr>
      </w:pPr>
      <w:r w:rsidRPr="00BF6ED4">
        <w:rPr>
          <w:noProof/>
        </w:rPr>
        <mc:AlternateContent>
          <mc:Choice Requires="wps">
            <w:drawing>
              <wp:anchor distT="0" distB="0" distL="114300" distR="114300" simplePos="0" relativeHeight="251679744" behindDoc="0" locked="0" layoutInCell="1" allowOverlap="1" wp14:anchorId="4B82AAD2" wp14:editId="6EE02702">
                <wp:simplePos x="0" y="0"/>
                <wp:positionH relativeFrom="column">
                  <wp:posOffset>958215</wp:posOffset>
                </wp:positionH>
                <wp:positionV relativeFrom="paragraph">
                  <wp:posOffset>134620</wp:posOffset>
                </wp:positionV>
                <wp:extent cx="2546985" cy="294640"/>
                <wp:effectExtent l="13970" t="12700" r="20320" b="54610"/>
                <wp:wrapNone/>
                <wp:docPr id="11788976" name="连接符: 肘形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985" cy="294640"/>
                        </a:xfrm>
                        <a:prstGeom prst="bentConnector3">
                          <a:avLst>
                            <a:gd name="adj1" fmla="val 1917"/>
                          </a:avLst>
                        </a:prstGeom>
                        <a:noFill/>
                        <a:ln w="6350">
                          <a:solidFill>
                            <a:srgbClr val="000000"/>
                          </a:solidFill>
                          <a:miter lim="800000"/>
                          <a:tailEnd type="triangle" w="med" len="med"/>
                        </a:ln>
                      </wps:spPr>
                      <wps:bodyPr/>
                    </wps:wsp>
                  </a:graphicData>
                </a:graphic>
              </wp:anchor>
            </w:drawing>
          </mc:Choice>
          <mc:Fallback>
            <w:pict>
              <v:shape w14:anchorId="306F20E6" id="连接符: 肘形 4" o:spid="_x0000_s1026" type="#_x0000_t34" style="position:absolute;left:0;text-align:left;margin-left:75.45pt;margin-top:10.6pt;width:200.55pt;height:23.2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" adj="414" strokeweight=".5pt">
                <v:stroke endarrow="block"/>
              </v:shape>
            </w:pict>
          </mc:Fallback>
        </mc:AlternateContent>
      </w:r>
      <w:r w:rsidRPr="00BF6ED4">
        <w:rPr>
          <w:noProof/>
        </w:rPr>
        <mc:AlternateContent>
          <mc:Choice Requires="wps">
            <w:drawing>
              <wp:anchor distT="0" distB="0" distL="114300" distR="114300" simplePos="0" relativeHeight="251676672" behindDoc="0" locked="0" layoutInCell="1" allowOverlap="1" wp14:anchorId="28456712" wp14:editId="098FF462">
                <wp:simplePos x="0" y="0"/>
                <wp:positionH relativeFrom="column">
                  <wp:posOffset>2623185</wp:posOffset>
                </wp:positionH>
                <wp:positionV relativeFrom="paragraph">
                  <wp:posOffset>140970</wp:posOffset>
                </wp:positionV>
                <wp:extent cx="16510" cy="805815"/>
                <wp:effectExtent l="40640" t="9525" r="57150" b="22860"/>
                <wp:wrapNone/>
                <wp:docPr id="399316916"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805815"/>
                        </a:xfrm>
                        <a:prstGeom prst="straightConnector1">
                          <a:avLst/>
                        </a:prstGeom>
                        <a:noFill/>
                        <a:ln w="6350">
                          <a:solidFill>
                            <a:srgbClr val="000000"/>
                          </a:solidFill>
                          <a:miter lim="800000"/>
                          <a:tailEnd type="triangle" w="med" len="med"/>
                        </a:ln>
                      </wps:spPr>
                      <wps:bodyPr/>
                    </wps:wsp>
                  </a:graphicData>
                </a:graphic>
              </wp:anchor>
            </w:drawing>
          </mc:Choice>
          <mc:Fallback>
            <w:pict>
              <v:shape w14:anchorId="0E9CECC8" id="直接箭头连接符 3" o:spid="_x0000_s1026" type="#_x0000_t32" style="position:absolute;left:0;text-align:left;margin-left:206.55pt;margin-top:11.1pt;width:1.3pt;height:63.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" strokeweight=".5pt">
                <v:stroke endarrow="block" joinstyle="miter"/>
              </v:shape>
            </w:pict>
          </mc:Fallback>
        </mc:AlternateContent>
      </w:r>
    </w:p>
    <w:p w14:paraId="6B2254AF" w14:textId="77777777" w:rsidR="002432D0" w:rsidRPr="00BF6ED4" w:rsidRDefault="00000000">
      <w:pPr>
        <w:ind w:firstLineChars="200" w:firstLine="420"/>
        <w:rPr>
          <w:rFonts w:ascii="仿宋" w:eastAsia="仿宋" w:hAnsi="仿宋"/>
          <w:bCs/>
          <w:sz w:val="32"/>
          <w:szCs w:val="32"/>
        </w:rPr>
      </w:pPr>
      <w:r w:rsidRPr="00BF6ED4">
        <w:rPr>
          <w:noProof/>
        </w:rPr>
        <mc:AlternateContent>
          <mc:Choice Requires="wps">
            <w:drawing>
              <wp:anchor distT="0" distB="0" distL="114300" distR="114300" simplePos="0" relativeHeight="251673600" behindDoc="0" locked="0" layoutInCell="1" allowOverlap="1" wp14:anchorId="729F1B15" wp14:editId="5CDED968">
                <wp:simplePos x="0" y="0"/>
                <wp:positionH relativeFrom="column">
                  <wp:posOffset>3870960</wp:posOffset>
                </wp:positionH>
                <wp:positionV relativeFrom="paragraph">
                  <wp:posOffset>33020</wp:posOffset>
                </wp:positionV>
                <wp:extent cx="1159510" cy="424815"/>
                <wp:effectExtent l="12065" t="12065" r="9525" b="10795"/>
                <wp:wrapNone/>
                <wp:docPr id="141375510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424815"/>
                        </a:xfrm>
                        <a:prstGeom prst="rect">
                          <a:avLst/>
                        </a:prstGeom>
                        <a:solidFill>
                          <a:srgbClr val="FFFFFF"/>
                        </a:solidFill>
                        <a:ln w="6350">
                          <a:solidFill>
                            <a:srgbClr val="000000"/>
                          </a:solidFill>
                          <a:miter lim="800000"/>
                        </a:ln>
                      </wps:spPr>
                      <wps:txbx>
                        <w:txbxContent>
                          <w:p w14:paraId="335234A8" w14:textId="77777777" w:rsidR="002432D0" w:rsidRDefault="00000000">
                            <w:pPr>
                              <w:jc w:val="center"/>
                            </w:pPr>
                            <w:r>
                              <w:rPr>
                                <w:rFonts w:hint="eastAsia"/>
                              </w:rPr>
                              <w:t>就近安排医疗</w:t>
                            </w:r>
                          </w:p>
                        </w:txbxContent>
                      </wps:txbx>
                      <wps:bodyPr rot="0" vert="horz" wrap="square" lIns="91440" tIns="45720" rIns="91440" bIns="45720" anchor="t" anchorCtr="0" upright="1">
                        <a:noAutofit/>
                      </wps:bodyPr>
                    </wps:wsp>
                  </a:graphicData>
                </a:graphic>
              </wp:anchor>
            </w:drawing>
          </mc:Choice>
          <mc:Fallback>
            <w:pict>
              <v:shape w14:anchorId="729F1B15" id="文本框 2" o:spid="_x0000_s1101" type="#_x0000_t202" style="position:absolute;left:0;text-align:left;margin-left:304.8pt;margin-top:2.6pt;width:91.3pt;height:33.4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" strokeweight=".5pt">
                <v:textbox>
                  <w:txbxContent>
                    <w:p w14:paraId="335234A8" w14:textId="77777777" w:rsidR="002432D0" w:rsidRDefault="00000000">
                      <w:pPr>
                        <w:jc w:val="center"/>
                      </w:pPr>
                      <w:r>
                        <w:rPr>
                          <w:rFonts w:hint="eastAsia"/>
                        </w:rPr>
                        <w:t>就近安排医疗</w:t>
                      </w:r>
                    </w:p>
                  </w:txbxContent>
                </v:textbox>
              </v:shape>
            </w:pict>
          </mc:Fallback>
        </mc:AlternateContent>
      </w:r>
    </w:p>
    <w:p w14:paraId="1F179E02" w14:textId="77777777" w:rsidR="002432D0" w:rsidRPr="00BF6ED4" w:rsidRDefault="00000000">
      <w:pPr>
        <w:ind w:firstLineChars="200" w:firstLine="420"/>
        <w:rPr>
          <w:rFonts w:ascii="仿宋" w:eastAsia="仿宋" w:hAnsi="仿宋"/>
          <w:bCs/>
          <w:sz w:val="32"/>
          <w:szCs w:val="32"/>
        </w:rPr>
      </w:pPr>
      <w:r w:rsidRPr="00BF6ED4">
        <w:rPr>
          <w:noProof/>
        </w:rPr>
        <mc:AlternateContent>
          <mc:Choice Requires="wps">
            <w:drawing>
              <wp:anchor distT="0" distB="0" distL="114300" distR="114300" simplePos="0" relativeHeight="251675648" behindDoc="0" locked="0" layoutInCell="1" allowOverlap="1" wp14:anchorId="6C475075" wp14:editId="06E68501">
                <wp:simplePos x="0" y="0"/>
                <wp:positionH relativeFrom="column">
                  <wp:posOffset>2268855</wp:posOffset>
                </wp:positionH>
                <wp:positionV relativeFrom="paragraph">
                  <wp:posOffset>61595</wp:posOffset>
                </wp:positionV>
                <wp:extent cx="843915" cy="375285"/>
                <wp:effectExtent l="10160" t="8255" r="12700" b="6985"/>
                <wp:wrapNone/>
                <wp:docPr id="1496140339"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375285"/>
                        </a:xfrm>
                        <a:prstGeom prst="rect">
                          <a:avLst/>
                        </a:prstGeom>
                        <a:solidFill>
                          <a:srgbClr val="FFFFFF"/>
                        </a:solidFill>
                        <a:ln w="6350">
                          <a:solidFill>
                            <a:srgbClr val="000000"/>
                          </a:solidFill>
                          <a:miter lim="800000"/>
                        </a:ln>
                      </wps:spPr>
                      <wps:txbx>
                        <w:txbxContent>
                          <w:p w14:paraId="626FDA19" w14:textId="77777777" w:rsidR="002432D0" w:rsidRDefault="00000000">
                            <w:r>
                              <w:rPr>
                                <w:rFonts w:hint="eastAsia"/>
                              </w:rPr>
                              <w:t>清理现场</w:t>
                            </w:r>
                          </w:p>
                        </w:txbxContent>
                      </wps:txbx>
                      <wps:bodyPr rot="0" vert="horz" wrap="square" lIns="91440" tIns="45720" rIns="91440" bIns="45720" anchor="t" anchorCtr="0" upright="1">
                        <a:noAutofit/>
                      </wps:bodyPr>
                    </wps:wsp>
                  </a:graphicData>
                </a:graphic>
              </wp:anchor>
            </w:drawing>
          </mc:Choice>
          <mc:Fallback>
            <w:pict>
              <v:shape w14:anchorId="6C475075" id="文本框 1" o:spid="_x0000_s1102" type="#_x0000_t202" style="position:absolute;left:0;text-align:left;margin-left:178.65pt;margin-top:4.85pt;width:66.45pt;height:29.5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" strokeweight=".5pt">
                <v:textbox>
                  <w:txbxContent>
                    <w:p w14:paraId="626FDA19" w14:textId="77777777" w:rsidR="002432D0" w:rsidRDefault="00000000">
                      <w:r>
                        <w:rPr>
                          <w:rFonts w:hint="eastAsia"/>
                        </w:rPr>
                        <w:t>清理现场</w:t>
                      </w:r>
                    </w:p>
                  </w:txbxContent>
                </v:textbox>
              </v:shape>
            </w:pict>
          </mc:Fallback>
        </mc:AlternateContent>
      </w:r>
    </w:p>
    <w:p w14:paraId="681583DF" w14:textId="77777777" w:rsidR="002432D0" w:rsidRPr="00BF6ED4" w:rsidRDefault="002432D0">
      <w:pPr>
        <w:ind w:firstLineChars="200" w:firstLine="640"/>
        <w:rPr>
          <w:rFonts w:ascii="仿宋" w:eastAsia="仿宋" w:hAnsi="仿宋"/>
          <w:bCs/>
          <w:sz w:val="32"/>
          <w:szCs w:val="32"/>
        </w:rPr>
      </w:pPr>
    </w:p>
    <w:p w14:paraId="1C70F75A" w14:textId="77777777" w:rsidR="002432D0" w:rsidRPr="00BF6ED4" w:rsidRDefault="002432D0">
      <w:pPr>
        <w:rPr>
          <w:b/>
        </w:rPr>
      </w:pPr>
    </w:p>
    <w:p w14:paraId="34CDFC68" w14:textId="77777777" w:rsidR="002432D0" w:rsidRPr="00BF6ED4" w:rsidRDefault="00000000">
      <w:pPr>
        <w:ind w:firstLineChars="200" w:firstLine="640"/>
        <w:rPr>
          <w:rFonts w:ascii="楷体" w:eastAsia="楷体" w:hAnsi="楷体"/>
          <w:bCs/>
          <w:sz w:val="32"/>
          <w:szCs w:val="32"/>
        </w:rPr>
      </w:pPr>
      <w:r w:rsidRPr="00BF6ED4">
        <w:rPr>
          <w:rFonts w:ascii="楷体" w:eastAsia="楷体" w:hAnsi="楷体" w:hint="eastAsia"/>
          <w:bCs/>
          <w:sz w:val="32"/>
          <w:szCs w:val="32"/>
        </w:rPr>
        <w:t>（二）文字说明</w:t>
      </w:r>
    </w:p>
    <w:p w14:paraId="5D58EAE9"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hint="eastAsia"/>
          <w:bCs/>
          <w:sz w:val="32"/>
          <w:szCs w:val="32"/>
        </w:rPr>
        <w:t>1.镇定情绪，不要搬动病人，使用围栏将其围住避免踩踏。</w:t>
      </w:r>
    </w:p>
    <w:p w14:paraId="3738D146"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hint="eastAsia"/>
          <w:bCs/>
          <w:sz w:val="32"/>
          <w:szCs w:val="32"/>
        </w:rPr>
        <w:t>2.判断病人心脏情况，确认方法应当科学准确。</w:t>
      </w:r>
    </w:p>
    <w:p w14:paraId="19C14219"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hint="eastAsia"/>
          <w:bCs/>
          <w:sz w:val="32"/>
          <w:szCs w:val="32"/>
        </w:rPr>
        <w:lastRenderedPageBreak/>
        <w:t>3.确定没有心跳后，使用救护车A</w:t>
      </w:r>
      <w:r w:rsidRPr="00BF6ED4">
        <w:rPr>
          <w:rFonts w:ascii="仿宋" w:eastAsia="仿宋" w:hAnsi="仿宋"/>
          <w:bCs/>
          <w:sz w:val="32"/>
          <w:szCs w:val="32"/>
        </w:rPr>
        <w:t>ED</w:t>
      </w:r>
      <w:r w:rsidRPr="00BF6ED4">
        <w:rPr>
          <w:rFonts w:ascii="仿宋" w:eastAsia="仿宋" w:hAnsi="仿宋" w:hint="eastAsia"/>
          <w:bCs/>
          <w:sz w:val="32"/>
          <w:szCs w:val="32"/>
        </w:rPr>
        <w:t>设备，并配合胸外按压（记得畅通病人气道，如</w:t>
      </w:r>
      <w:r w:rsidRPr="00BF6ED4">
        <w:rPr>
          <w:rFonts w:ascii="仿宋" w:eastAsia="仿宋" w:hAnsi="仿宋"/>
          <w:bCs/>
          <w:sz w:val="32"/>
          <w:szCs w:val="32"/>
        </w:rPr>
        <w:t>松开其领口和裤带</w:t>
      </w:r>
      <w:r w:rsidRPr="00BF6ED4">
        <w:rPr>
          <w:rFonts w:ascii="仿宋" w:eastAsia="仿宋" w:hAnsi="仿宋" w:hint="eastAsia"/>
          <w:bCs/>
          <w:sz w:val="32"/>
          <w:szCs w:val="32"/>
        </w:rPr>
        <w:t>，</w:t>
      </w:r>
      <w:r w:rsidRPr="00BF6ED4">
        <w:rPr>
          <w:rFonts w:ascii="仿宋" w:eastAsia="仿宋" w:hAnsi="仿宋"/>
          <w:bCs/>
          <w:sz w:val="32"/>
          <w:szCs w:val="32"/>
        </w:rPr>
        <w:t>清除口、鼻异物</w:t>
      </w:r>
      <w:r w:rsidRPr="00BF6ED4">
        <w:rPr>
          <w:rFonts w:ascii="仿宋" w:eastAsia="仿宋" w:hAnsi="仿宋" w:hint="eastAsia"/>
          <w:bCs/>
          <w:sz w:val="32"/>
          <w:szCs w:val="32"/>
        </w:rPr>
        <w:t>，</w:t>
      </w:r>
      <w:r w:rsidRPr="00BF6ED4">
        <w:rPr>
          <w:rFonts w:ascii="仿宋" w:eastAsia="仿宋" w:hAnsi="仿宋"/>
          <w:bCs/>
          <w:sz w:val="32"/>
          <w:szCs w:val="32"/>
        </w:rPr>
        <w:t>迅速清除口腔内异物如假牙、呕吐物、血块、食物残渣等</w:t>
      </w:r>
      <w:r w:rsidRPr="00BF6ED4">
        <w:rPr>
          <w:rFonts w:ascii="仿宋" w:eastAsia="仿宋" w:hAnsi="仿宋" w:hint="eastAsia"/>
          <w:bCs/>
          <w:sz w:val="32"/>
          <w:szCs w:val="32"/>
        </w:rPr>
        <w:t>，</w:t>
      </w:r>
      <w:r w:rsidRPr="00BF6ED4">
        <w:rPr>
          <w:rFonts w:ascii="仿宋" w:eastAsia="仿宋" w:hAnsi="仿宋"/>
          <w:bCs/>
          <w:sz w:val="32"/>
          <w:szCs w:val="32"/>
        </w:rPr>
        <w:t>头往后仰</w:t>
      </w:r>
      <w:r w:rsidRPr="00BF6ED4">
        <w:rPr>
          <w:rFonts w:ascii="仿宋" w:eastAsia="仿宋" w:hAnsi="仿宋" w:hint="eastAsia"/>
          <w:bCs/>
          <w:sz w:val="32"/>
          <w:szCs w:val="32"/>
        </w:rPr>
        <w:t>。）。</w:t>
      </w:r>
    </w:p>
    <w:p w14:paraId="2611807E"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bCs/>
          <w:sz w:val="32"/>
          <w:szCs w:val="32"/>
        </w:rPr>
        <w:t>4</w:t>
      </w:r>
      <w:r w:rsidRPr="00BF6ED4">
        <w:rPr>
          <w:rFonts w:ascii="仿宋" w:eastAsia="仿宋" w:hAnsi="仿宋" w:hint="eastAsia"/>
          <w:bCs/>
          <w:sz w:val="32"/>
          <w:szCs w:val="32"/>
        </w:rPr>
        <w:t>.使用A</w:t>
      </w:r>
      <w:r w:rsidRPr="00BF6ED4">
        <w:rPr>
          <w:rFonts w:ascii="仿宋" w:eastAsia="仿宋" w:hAnsi="仿宋"/>
          <w:bCs/>
          <w:sz w:val="32"/>
          <w:szCs w:val="32"/>
        </w:rPr>
        <w:t>ED</w:t>
      </w:r>
      <w:r w:rsidRPr="00BF6ED4">
        <w:rPr>
          <w:rFonts w:ascii="仿宋" w:eastAsia="仿宋" w:hAnsi="仿宋" w:hint="eastAsia"/>
          <w:bCs/>
          <w:sz w:val="32"/>
          <w:szCs w:val="32"/>
        </w:rPr>
        <w:t>同时联络指挥中心，遵照其安排。</w:t>
      </w:r>
    </w:p>
    <w:p w14:paraId="087B1939"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bCs/>
          <w:sz w:val="32"/>
          <w:szCs w:val="32"/>
        </w:rPr>
        <w:t>5</w:t>
      </w:r>
      <w:r w:rsidRPr="00BF6ED4">
        <w:rPr>
          <w:rFonts w:ascii="仿宋" w:eastAsia="仿宋" w:hAnsi="仿宋" w:hint="eastAsia"/>
          <w:bCs/>
          <w:sz w:val="32"/>
          <w:szCs w:val="32"/>
        </w:rPr>
        <w:t>.志愿者应保持急救通道畅通，对救护车进行引导。</w:t>
      </w:r>
    </w:p>
    <w:p w14:paraId="75836311"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bCs/>
          <w:sz w:val="32"/>
          <w:szCs w:val="32"/>
        </w:rPr>
        <w:t>6</w:t>
      </w:r>
      <w:r w:rsidRPr="00BF6ED4">
        <w:rPr>
          <w:rFonts w:ascii="仿宋" w:eastAsia="仿宋" w:hAnsi="仿宋" w:hint="eastAsia"/>
          <w:bCs/>
          <w:sz w:val="32"/>
          <w:szCs w:val="32"/>
        </w:rPr>
        <w:t>.以上进行急救的志愿者应都接受过专业培训并在条件允许之下随身携带急救设备，未进行相关专业培训的志愿者应做好秩序维持工作。</w:t>
      </w:r>
    </w:p>
    <w:p w14:paraId="4C7C6854"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bCs/>
          <w:sz w:val="32"/>
          <w:szCs w:val="32"/>
        </w:rPr>
        <w:t>7</w:t>
      </w:r>
      <w:r w:rsidRPr="00BF6ED4">
        <w:rPr>
          <w:rFonts w:ascii="仿宋" w:eastAsia="仿宋" w:hAnsi="仿宋" w:hint="eastAsia"/>
          <w:bCs/>
          <w:sz w:val="32"/>
          <w:szCs w:val="32"/>
        </w:rPr>
        <w:t>.救援完毕后应当及时恢复现场，保证比赛能够继续进行。</w:t>
      </w:r>
    </w:p>
    <w:p w14:paraId="5BBB40BF" w14:textId="77777777" w:rsidR="002432D0" w:rsidRPr="00BF6ED4" w:rsidRDefault="00000000">
      <w:pPr>
        <w:ind w:firstLineChars="200" w:firstLine="640"/>
        <w:rPr>
          <w:rFonts w:ascii="黑体" w:eastAsia="黑体" w:hAnsi="黑体"/>
          <w:bCs/>
          <w:sz w:val="32"/>
          <w:szCs w:val="32"/>
        </w:rPr>
      </w:pPr>
      <w:r w:rsidRPr="00BF6ED4">
        <w:rPr>
          <w:rFonts w:ascii="黑体" w:eastAsia="黑体" w:hAnsi="黑体" w:hint="eastAsia"/>
          <w:bCs/>
          <w:sz w:val="32"/>
          <w:szCs w:val="32"/>
        </w:rPr>
        <w:t>五、</w:t>
      </w:r>
      <w:proofErr w:type="gramStart"/>
      <w:r w:rsidRPr="00BF6ED4">
        <w:rPr>
          <w:rFonts w:ascii="黑体" w:eastAsia="黑体" w:hAnsi="黑体" w:hint="eastAsia"/>
          <w:bCs/>
          <w:sz w:val="32"/>
          <w:szCs w:val="32"/>
        </w:rPr>
        <w:t>搭建专项</w:t>
      </w:r>
      <w:proofErr w:type="gramEnd"/>
      <w:r w:rsidRPr="00BF6ED4">
        <w:rPr>
          <w:rFonts w:ascii="黑体" w:eastAsia="黑体" w:hAnsi="黑体" w:hint="eastAsia"/>
          <w:bCs/>
          <w:sz w:val="32"/>
          <w:szCs w:val="32"/>
        </w:rPr>
        <w:t>预案</w:t>
      </w:r>
    </w:p>
    <w:p w14:paraId="39AFBE3F" w14:textId="77777777" w:rsidR="002432D0" w:rsidRPr="00BF6ED4" w:rsidRDefault="00000000">
      <w:pPr>
        <w:ind w:firstLineChars="200" w:firstLine="640"/>
        <w:rPr>
          <w:rFonts w:ascii="仿宋" w:eastAsia="仿宋" w:hAnsi="仿宋"/>
          <w:bCs/>
          <w:sz w:val="32"/>
          <w:szCs w:val="32"/>
        </w:rPr>
      </w:pPr>
      <w:bookmarkStart w:id="12" w:name="_Toc11787514"/>
      <w:r w:rsidRPr="00BF6ED4">
        <w:rPr>
          <w:rFonts w:ascii="仿宋" w:eastAsia="仿宋" w:hAnsi="仿宋" w:hint="eastAsia"/>
          <w:bCs/>
          <w:sz w:val="32"/>
          <w:szCs w:val="32"/>
        </w:rPr>
        <w:t>（一）清场</w:t>
      </w:r>
      <w:r w:rsidRPr="00BF6ED4">
        <w:rPr>
          <w:rFonts w:ascii="仿宋" w:eastAsia="仿宋" w:hAnsi="仿宋"/>
          <w:bCs/>
          <w:sz w:val="32"/>
          <w:szCs w:val="32"/>
        </w:rPr>
        <w:t>：搭建前开展各区域清场、</w:t>
      </w:r>
      <w:bookmarkEnd w:id="12"/>
      <w:r w:rsidRPr="00BF6ED4">
        <w:rPr>
          <w:rFonts w:ascii="仿宋" w:eastAsia="仿宋" w:hAnsi="仿宋" w:hint="eastAsia"/>
          <w:bCs/>
          <w:sz w:val="32"/>
          <w:szCs w:val="32"/>
        </w:rPr>
        <w:t>各区域内的停车指挥、</w:t>
      </w:r>
      <w:proofErr w:type="gramStart"/>
      <w:r w:rsidRPr="00BF6ED4">
        <w:rPr>
          <w:rFonts w:ascii="仿宋" w:eastAsia="仿宋" w:hAnsi="仿宋" w:hint="eastAsia"/>
          <w:bCs/>
          <w:sz w:val="32"/>
          <w:szCs w:val="32"/>
        </w:rPr>
        <w:t>违停报</w:t>
      </w:r>
      <w:proofErr w:type="gramEnd"/>
      <w:r w:rsidRPr="00BF6ED4">
        <w:rPr>
          <w:rFonts w:ascii="仿宋" w:eastAsia="仿宋" w:hAnsi="仿宋" w:hint="eastAsia"/>
          <w:bCs/>
          <w:sz w:val="32"/>
          <w:szCs w:val="32"/>
        </w:rPr>
        <w:t>110拖移等工作。</w:t>
      </w:r>
      <w:bookmarkStart w:id="13" w:name="_Toc11787515"/>
    </w:p>
    <w:p w14:paraId="26224F14"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hint="eastAsia"/>
          <w:bCs/>
          <w:sz w:val="32"/>
          <w:szCs w:val="32"/>
        </w:rPr>
        <w:t>（二）保安保洁进场</w:t>
      </w:r>
      <w:bookmarkEnd w:id="13"/>
      <w:r w:rsidRPr="00BF6ED4">
        <w:rPr>
          <w:rFonts w:ascii="仿宋" w:eastAsia="仿宋" w:hAnsi="仿宋" w:hint="eastAsia"/>
          <w:bCs/>
          <w:sz w:val="32"/>
          <w:szCs w:val="32"/>
        </w:rPr>
        <w:t>：根据提前制定好的工作安排表定点定岗安排保安保洁人员，保安人员24小时轮岗。</w:t>
      </w:r>
      <w:bookmarkStart w:id="14" w:name="_Toc11787516"/>
    </w:p>
    <w:p w14:paraId="0D408417"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hint="eastAsia"/>
          <w:bCs/>
          <w:sz w:val="32"/>
          <w:szCs w:val="32"/>
        </w:rPr>
        <w:t>（三）电力部分</w:t>
      </w:r>
      <w:bookmarkEnd w:id="14"/>
      <w:r w:rsidRPr="00BF6ED4">
        <w:rPr>
          <w:rFonts w:ascii="仿宋" w:eastAsia="仿宋" w:hAnsi="仿宋" w:hint="eastAsia"/>
          <w:bCs/>
          <w:sz w:val="32"/>
          <w:szCs w:val="32"/>
        </w:rPr>
        <w:t>：提前制定好点位图，电</w:t>
      </w:r>
      <w:proofErr w:type="gramStart"/>
      <w:r w:rsidRPr="00BF6ED4">
        <w:rPr>
          <w:rFonts w:ascii="仿宋" w:eastAsia="仿宋" w:hAnsi="仿宋" w:hint="eastAsia"/>
          <w:bCs/>
          <w:sz w:val="32"/>
          <w:szCs w:val="32"/>
        </w:rPr>
        <w:t>箱安排</w:t>
      </w:r>
      <w:proofErr w:type="gramEnd"/>
      <w:r w:rsidRPr="00BF6ED4">
        <w:rPr>
          <w:rFonts w:ascii="仿宋" w:eastAsia="仿宋" w:hAnsi="仿宋" w:hint="eastAsia"/>
          <w:bCs/>
          <w:sz w:val="32"/>
          <w:szCs w:val="32"/>
        </w:rPr>
        <w:t>安保人员昼夜值班，电力布置收好电箱，尽量布暗线，明线地方用过桥板盖好，过桥板要统一规格。</w:t>
      </w:r>
      <w:bookmarkStart w:id="15" w:name="_Toc11787517"/>
    </w:p>
    <w:p w14:paraId="7F182751"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hint="eastAsia"/>
          <w:bCs/>
          <w:sz w:val="32"/>
          <w:szCs w:val="32"/>
        </w:rPr>
        <w:t>（四）物料进场</w:t>
      </w:r>
      <w:bookmarkEnd w:id="15"/>
      <w:r w:rsidRPr="00BF6ED4">
        <w:rPr>
          <w:rFonts w:ascii="仿宋" w:eastAsia="仿宋" w:hAnsi="仿宋" w:hint="eastAsia"/>
          <w:bCs/>
          <w:sz w:val="32"/>
          <w:szCs w:val="32"/>
        </w:rPr>
        <w:t>：提前拖运物料进场。</w:t>
      </w:r>
      <w:bookmarkStart w:id="16" w:name="_Toc11787518"/>
    </w:p>
    <w:p w14:paraId="5CA93AC5"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hint="eastAsia"/>
          <w:bCs/>
          <w:sz w:val="32"/>
          <w:szCs w:val="32"/>
        </w:rPr>
        <w:t>（五）搭建</w:t>
      </w:r>
      <w:bookmarkEnd w:id="16"/>
      <w:r w:rsidRPr="00BF6ED4">
        <w:rPr>
          <w:rFonts w:ascii="仿宋" w:eastAsia="仿宋" w:hAnsi="仿宋" w:hint="eastAsia"/>
          <w:bCs/>
          <w:sz w:val="32"/>
          <w:szCs w:val="32"/>
        </w:rPr>
        <w:t>：提前布置主舞台区域；提前提供舞台检测报告给赛事</w:t>
      </w:r>
      <w:r w:rsidRPr="00BF6ED4">
        <w:rPr>
          <w:rFonts w:ascii="仿宋" w:eastAsia="仿宋" w:hAnsi="仿宋"/>
          <w:bCs/>
          <w:sz w:val="32"/>
          <w:szCs w:val="32"/>
        </w:rPr>
        <w:t>主办方</w:t>
      </w:r>
      <w:r w:rsidRPr="00BF6ED4">
        <w:rPr>
          <w:rFonts w:ascii="仿宋" w:eastAsia="仿宋" w:hAnsi="仿宋" w:hint="eastAsia"/>
          <w:bCs/>
          <w:sz w:val="32"/>
          <w:szCs w:val="32"/>
        </w:rPr>
        <w:t>；各区域板块根据前期部署逐步推进搭建</w:t>
      </w:r>
      <w:r w:rsidRPr="00BF6ED4">
        <w:rPr>
          <w:rFonts w:ascii="仿宋" w:eastAsia="仿宋" w:hAnsi="仿宋" w:hint="eastAsia"/>
          <w:bCs/>
          <w:sz w:val="32"/>
          <w:szCs w:val="32"/>
        </w:rPr>
        <w:lastRenderedPageBreak/>
        <w:t>布置。注意：1.</w:t>
      </w:r>
      <w:proofErr w:type="gramStart"/>
      <w:r w:rsidRPr="00BF6ED4">
        <w:rPr>
          <w:rFonts w:ascii="仿宋" w:eastAsia="仿宋" w:hAnsi="仿宋" w:hint="eastAsia"/>
          <w:bCs/>
          <w:sz w:val="32"/>
          <w:szCs w:val="32"/>
        </w:rPr>
        <w:t>相关篷房之间</w:t>
      </w:r>
      <w:proofErr w:type="gramEnd"/>
      <w:r w:rsidRPr="00BF6ED4">
        <w:rPr>
          <w:rFonts w:ascii="仿宋" w:eastAsia="仿宋" w:hAnsi="仿宋" w:hint="eastAsia"/>
          <w:bCs/>
          <w:sz w:val="32"/>
          <w:szCs w:val="32"/>
        </w:rPr>
        <w:t>用铁丝或扎带固定/配重安放到位；</w:t>
      </w:r>
    </w:p>
    <w:p w14:paraId="63408A94"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hint="eastAsia"/>
          <w:bCs/>
          <w:sz w:val="32"/>
          <w:szCs w:val="32"/>
        </w:rPr>
        <w:t>2</w:t>
      </w:r>
      <w:r w:rsidRPr="00BF6ED4">
        <w:rPr>
          <w:rFonts w:ascii="仿宋" w:eastAsia="仿宋" w:hAnsi="仿宋"/>
          <w:bCs/>
          <w:sz w:val="32"/>
          <w:szCs w:val="32"/>
        </w:rPr>
        <w:t>.</w:t>
      </w:r>
      <w:r w:rsidRPr="00BF6ED4">
        <w:rPr>
          <w:rFonts w:ascii="仿宋" w:eastAsia="仿宋" w:hAnsi="仿宋" w:hint="eastAsia"/>
          <w:bCs/>
          <w:sz w:val="32"/>
          <w:szCs w:val="32"/>
        </w:rPr>
        <w:t>全场电路走线都需要用过桥板；</w:t>
      </w:r>
    </w:p>
    <w:p w14:paraId="3E114900"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hint="eastAsia"/>
          <w:bCs/>
          <w:sz w:val="32"/>
          <w:szCs w:val="32"/>
        </w:rPr>
        <w:t>3</w:t>
      </w:r>
      <w:r w:rsidRPr="00BF6ED4">
        <w:rPr>
          <w:rFonts w:ascii="仿宋" w:eastAsia="仿宋" w:hAnsi="仿宋"/>
          <w:bCs/>
          <w:sz w:val="32"/>
          <w:szCs w:val="32"/>
        </w:rPr>
        <w:t>.</w:t>
      </w:r>
      <w:r w:rsidRPr="00BF6ED4">
        <w:rPr>
          <w:rFonts w:ascii="仿宋" w:eastAsia="仿宋" w:hAnsi="仿宋" w:hint="eastAsia"/>
          <w:bCs/>
          <w:sz w:val="32"/>
          <w:szCs w:val="32"/>
        </w:rPr>
        <w:t>铁马围栏部分区域需要用铁丝固定；</w:t>
      </w:r>
    </w:p>
    <w:p w14:paraId="382A5ACB"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hint="eastAsia"/>
          <w:bCs/>
          <w:sz w:val="32"/>
          <w:szCs w:val="32"/>
        </w:rPr>
        <w:t>4</w:t>
      </w:r>
      <w:r w:rsidRPr="00BF6ED4">
        <w:rPr>
          <w:rFonts w:ascii="仿宋" w:eastAsia="仿宋" w:hAnsi="仿宋"/>
          <w:bCs/>
          <w:sz w:val="32"/>
          <w:szCs w:val="32"/>
        </w:rPr>
        <w:t>.</w:t>
      </w:r>
      <w:r w:rsidRPr="00BF6ED4">
        <w:rPr>
          <w:rFonts w:ascii="仿宋" w:eastAsia="仿宋" w:hAnsi="仿宋" w:hint="eastAsia"/>
          <w:bCs/>
          <w:sz w:val="32"/>
          <w:szCs w:val="32"/>
        </w:rPr>
        <w:t>特装门头/空飘拱门配重加固；</w:t>
      </w:r>
    </w:p>
    <w:p w14:paraId="4BE9F6C3"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hint="eastAsia"/>
          <w:bCs/>
          <w:sz w:val="32"/>
          <w:szCs w:val="32"/>
        </w:rPr>
        <w:t>5</w:t>
      </w:r>
      <w:r w:rsidRPr="00BF6ED4">
        <w:rPr>
          <w:rFonts w:ascii="仿宋" w:eastAsia="仿宋" w:hAnsi="仿宋"/>
          <w:bCs/>
          <w:sz w:val="32"/>
          <w:szCs w:val="32"/>
        </w:rPr>
        <w:t>.</w:t>
      </w:r>
      <w:r w:rsidRPr="00BF6ED4">
        <w:rPr>
          <w:rFonts w:ascii="仿宋" w:eastAsia="仿宋" w:hAnsi="仿宋" w:hint="eastAsia"/>
          <w:bCs/>
          <w:sz w:val="32"/>
          <w:szCs w:val="32"/>
        </w:rPr>
        <w:t>主会场及重要区域需配备灭火器；</w:t>
      </w:r>
    </w:p>
    <w:p w14:paraId="69AC6896"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hint="eastAsia"/>
          <w:bCs/>
          <w:sz w:val="32"/>
          <w:szCs w:val="32"/>
        </w:rPr>
        <w:t>6</w:t>
      </w:r>
      <w:r w:rsidRPr="00BF6ED4">
        <w:rPr>
          <w:rFonts w:ascii="仿宋" w:eastAsia="仿宋" w:hAnsi="仿宋"/>
          <w:bCs/>
          <w:sz w:val="32"/>
          <w:szCs w:val="32"/>
        </w:rPr>
        <w:t>.</w:t>
      </w:r>
      <w:r w:rsidRPr="00BF6ED4">
        <w:rPr>
          <w:rFonts w:ascii="仿宋" w:eastAsia="仿宋" w:hAnsi="仿宋" w:hint="eastAsia"/>
          <w:bCs/>
          <w:sz w:val="32"/>
          <w:szCs w:val="32"/>
        </w:rPr>
        <w:t>提前一周查看天气预报，搭建期间，做好防御抗风措施。</w:t>
      </w:r>
      <w:bookmarkStart w:id="17" w:name="_Toc11787519"/>
    </w:p>
    <w:p w14:paraId="163522DA" w14:textId="77777777" w:rsidR="002432D0" w:rsidRPr="00BF6ED4" w:rsidRDefault="00000000">
      <w:pPr>
        <w:ind w:firstLineChars="200" w:firstLine="640"/>
        <w:rPr>
          <w:rFonts w:ascii="仿宋" w:eastAsia="仿宋" w:hAnsi="仿宋"/>
          <w:bCs/>
          <w:sz w:val="32"/>
          <w:szCs w:val="32"/>
        </w:rPr>
      </w:pPr>
      <w:bookmarkStart w:id="18" w:name="_Toc11787520"/>
      <w:bookmarkEnd w:id="17"/>
      <w:r w:rsidRPr="00BF6ED4">
        <w:rPr>
          <w:rFonts w:ascii="仿宋" w:eastAsia="仿宋" w:hAnsi="仿宋" w:hint="eastAsia"/>
          <w:bCs/>
          <w:sz w:val="32"/>
          <w:szCs w:val="32"/>
        </w:rPr>
        <w:t>（六）合作单位</w:t>
      </w:r>
      <w:r w:rsidRPr="00BF6ED4">
        <w:rPr>
          <w:rFonts w:ascii="仿宋" w:eastAsia="仿宋" w:hAnsi="仿宋"/>
          <w:bCs/>
          <w:sz w:val="32"/>
          <w:szCs w:val="32"/>
        </w:rPr>
        <w:t>区域</w:t>
      </w:r>
      <w:r w:rsidRPr="00BF6ED4">
        <w:rPr>
          <w:rFonts w:ascii="仿宋" w:eastAsia="仿宋" w:hAnsi="仿宋" w:hint="eastAsia"/>
          <w:bCs/>
          <w:sz w:val="32"/>
          <w:szCs w:val="32"/>
        </w:rPr>
        <w:t>规划</w:t>
      </w:r>
      <w:bookmarkEnd w:id="18"/>
      <w:r w:rsidRPr="00BF6ED4">
        <w:rPr>
          <w:rFonts w:ascii="仿宋" w:eastAsia="仿宋" w:hAnsi="仿宋" w:hint="eastAsia"/>
          <w:bCs/>
          <w:sz w:val="32"/>
          <w:szCs w:val="32"/>
        </w:rPr>
        <w:t>：根据战略合作伙伴、赞助商、公益组织数量进行合理规划。由于场地面积有限，需要在留足安全通道的前提下，规划展位数量和布局，门楣KT板</w:t>
      </w:r>
      <w:proofErr w:type="gramStart"/>
      <w:r w:rsidRPr="00BF6ED4">
        <w:rPr>
          <w:rFonts w:ascii="仿宋" w:eastAsia="仿宋" w:hAnsi="仿宋" w:hint="eastAsia"/>
          <w:bCs/>
          <w:sz w:val="32"/>
          <w:szCs w:val="32"/>
        </w:rPr>
        <w:t>不</w:t>
      </w:r>
      <w:proofErr w:type="gramEnd"/>
      <w:r w:rsidRPr="00BF6ED4">
        <w:rPr>
          <w:rFonts w:ascii="仿宋" w:eastAsia="仿宋" w:hAnsi="仿宋" w:hint="eastAsia"/>
          <w:bCs/>
          <w:sz w:val="32"/>
          <w:szCs w:val="32"/>
        </w:rPr>
        <w:t>拼接。</w:t>
      </w:r>
      <w:bookmarkStart w:id="19" w:name="_Toc11787521"/>
    </w:p>
    <w:p w14:paraId="0F86CF4D" w14:textId="77777777" w:rsidR="002432D0" w:rsidRPr="00BF6ED4" w:rsidRDefault="00000000">
      <w:pPr>
        <w:ind w:firstLineChars="200" w:firstLine="640"/>
        <w:rPr>
          <w:rFonts w:ascii="仿宋" w:eastAsia="仿宋" w:hAnsi="仿宋"/>
          <w:bCs/>
          <w:sz w:val="32"/>
          <w:szCs w:val="32"/>
        </w:rPr>
      </w:pPr>
      <w:bookmarkStart w:id="20" w:name="_Toc11787524"/>
      <w:bookmarkEnd w:id="19"/>
      <w:r w:rsidRPr="00BF6ED4">
        <w:rPr>
          <w:rFonts w:ascii="仿宋" w:eastAsia="仿宋" w:hAnsi="仿宋" w:hint="eastAsia"/>
          <w:bCs/>
          <w:sz w:val="32"/>
          <w:szCs w:val="32"/>
        </w:rPr>
        <w:t>（七）运动员休息区</w:t>
      </w:r>
      <w:bookmarkEnd w:id="20"/>
      <w:r w:rsidRPr="00BF6ED4">
        <w:rPr>
          <w:rFonts w:ascii="仿宋" w:eastAsia="仿宋" w:hAnsi="仿宋" w:hint="eastAsia"/>
          <w:bCs/>
          <w:sz w:val="32"/>
          <w:szCs w:val="32"/>
        </w:rPr>
        <w:t>：按照参赛队伍数量规划位置。</w:t>
      </w:r>
      <w:bookmarkStart w:id="21" w:name="_Toc11787525"/>
    </w:p>
    <w:p w14:paraId="41CB891A"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hint="eastAsia"/>
          <w:bCs/>
          <w:sz w:val="32"/>
          <w:szCs w:val="32"/>
        </w:rPr>
        <w:t>（八）检查</w:t>
      </w:r>
      <w:bookmarkEnd w:id="21"/>
      <w:r w:rsidRPr="00BF6ED4">
        <w:rPr>
          <w:rFonts w:ascii="仿宋" w:eastAsia="仿宋" w:hAnsi="仿宋" w:hint="eastAsia"/>
          <w:bCs/>
          <w:sz w:val="32"/>
          <w:szCs w:val="32"/>
        </w:rPr>
        <w:t>在各区域搭建布置结束后，安排人员检查物料到位情况、安全承重及稳固性检查、物料画面纠错（按照区域物料清单逐项检查），发现问题及时通知物料搭建供应方及时整改到位。</w:t>
      </w:r>
      <w:bookmarkStart w:id="22" w:name="_Toc11787526"/>
    </w:p>
    <w:p w14:paraId="385772E7"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hint="eastAsia"/>
          <w:bCs/>
          <w:sz w:val="32"/>
          <w:szCs w:val="32"/>
        </w:rPr>
        <w:t>（九）最后检查</w:t>
      </w:r>
      <w:bookmarkEnd w:id="22"/>
      <w:r w:rsidRPr="00BF6ED4">
        <w:rPr>
          <w:rFonts w:ascii="仿宋" w:eastAsia="仿宋" w:hAnsi="仿宋" w:hint="eastAsia"/>
          <w:bCs/>
          <w:sz w:val="32"/>
          <w:szCs w:val="32"/>
        </w:rPr>
        <w:t>：在活动开始前一晚，围绕全场做最后检查工作。</w:t>
      </w:r>
      <w:r w:rsidRPr="00BF6ED4">
        <w:rPr>
          <w:rFonts w:ascii="仿宋" w:eastAsia="仿宋" w:hAnsi="仿宋"/>
          <w:bCs/>
          <w:sz w:val="32"/>
          <w:szCs w:val="32"/>
        </w:rPr>
        <w:t xml:space="preserve"> </w:t>
      </w:r>
    </w:p>
    <w:p w14:paraId="0DDFD433" w14:textId="77777777" w:rsidR="002432D0" w:rsidRPr="00BF6ED4" w:rsidRDefault="00000000">
      <w:pPr>
        <w:ind w:firstLineChars="200" w:firstLine="640"/>
        <w:rPr>
          <w:rFonts w:ascii="黑体" w:eastAsia="黑体" w:hAnsi="黑体"/>
          <w:bCs/>
          <w:sz w:val="32"/>
          <w:szCs w:val="32"/>
        </w:rPr>
      </w:pPr>
      <w:r w:rsidRPr="00BF6ED4">
        <w:rPr>
          <w:rFonts w:ascii="黑体" w:eastAsia="黑体" w:hAnsi="黑体" w:hint="eastAsia"/>
          <w:bCs/>
          <w:sz w:val="32"/>
          <w:szCs w:val="32"/>
        </w:rPr>
        <w:t>六、其他事项应急处置措施</w:t>
      </w:r>
    </w:p>
    <w:p w14:paraId="5EDC588E"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hint="eastAsia"/>
          <w:bCs/>
          <w:sz w:val="32"/>
          <w:szCs w:val="32"/>
        </w:rPr>
        <w:t>（一）建立联系体系，出现事故时应当有相应负责人员进行，</w:t>
      </w:r>
      <w:proofErr w:type="gramStart"/>
      <w:r w:rsidRPr="00BF6ED4">
        <w:rPr>
          <w:rFonts w:ascii="仿宋" w:eastAsia="仿宋" w:hAnsi="仿宋" w:hint="eastAsia"/>
          <w:bCs/>
          <w:sz w:val="32"/>
          <w:szCs w:val="32"/>
        </w:rPr>
        <w:t>专项事故</w:t>
      </w:r>
      <w:proofErr w:type="gramEnd"/>
      <w:r w:rsidRPr="00BF6ED4">
        <w:rPr>
          <w:rFonts w:ascii="仿宋" w:eastAsia="仿宋" w:hAnsi="仿宋" w:hint="eastAsia"/>
          <w:bCs/>
          <w:sz w:val="32"/>
          <w:szCs w:val="32"/>
        </w:rPr>
        <w:t>有专项人员负责。保证每个现场工作人员能</w:t>
      </w:r>
      <w:r w:rsidRPr="00BF6ED4">
        <w:rPr>
          <w:rFonts w:ascii="仿宋" w:eastAsia="仿宋" w:hAnsi="仿宋" w:hint="eastAsia"/>
          <w:bCs/>
          <w:sz w:val="32"/>
          <w:szCs w:val="32"/>
        </w:rPr>
        <w:lastRenderedPageBreak/>
        <w:t>够与负责人及时联系，由指挥中心进行统一调度分配。</w:t>
      </w:r>
    </w:p>
    <w:p w14:paraId="463E29FC"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hint="eastAsia"/>
          <w:bCs/>
          <w:sz w:val="32"/>
          <w:szCs w:val="32"/>
        </w:rPr>
        <w:t>（二）物品有序按需存放，对于急救所需的器材、药物等比较常用的应随时携带，比较不常用的应分类放在各个医疗点中，方便取用和寻找。</w:t>
      </w:r>
    </w:p>
    <w:p w14:paraId="59DD7FB0"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hint="eastAsia"/>
          <w:bCs/>
          <w:sz w:val="32"/>
          <w:szCs w:val="32"/>
        </w:rPr>
        <w:t>（三）对于事故现场，在尽量不影响比赛进行的情况下，应保持原状。在处理结束后，应及时清理，恢复赛道，以便比赛进行。</w:t>
      </w:r>
    </w:p>
    <w:p w14:paraId="2178664B"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hint="eastAsia"/>
          <w:bCs/>
          <w:sz w:val="32"/>
          <w:szCs w:val="32"/>
        </w:rPr>
        <w:t>（四）进行救护的人员应都接受相关培训并持有认证证件。</w:t>
      </w:r>
    </w:p>
    <w:p w14:paraId="22F91F8B" w14:textId="77777777" w:rsidR="002432D0" w:rsidRPr="00BF6ED4" w:rsidRDefault="00000000">
      <w:pPr>
        <w:ind w:firstLineChars="200" w:firstLine="640"/>
        <w:rPr>
          <w:rFonts w:ascii="仿宋" w:eastAsia="仿宋" w:hAnsi="仿宋"/>
          <w:bCs/>
          <w:sz w:val="32"/>
          <w:szCs w:val="32"/>
        </w:rPr>
      </w:pPr>
      <w:r w:rsidRPr="00BF6ED4">
        <w:rPr>
          <w:rFonts w:ascii="仿宋" w:eastAsia="仿宋" w:hAnsi="仿宋" w:hint="eastAsia"/>
          <w:bCs/>
          <w:sz w:val="32"/>
          <w:szCs w:val="32"/>
        </w:rPr>
        <w:t>（五）对于应急通道应当保持畅通，处理预案应多次演练。</w:t>
      </w:r>
    </w:p>
    <w:p w14:paraId="4A3BD83C" w14:textId="77777777" w:rsidR="002432D0" w:rsidRPr="00BF6ED4" w:rsidRDefault="002432D0">
      <w:pPr>
        <w:ind w:firstLineChars="200" w:firstLine="640"/>
        <w:rPr>
          <w:rFonts w:ascii="仿宋" w:eastAsia="仿宋" w:hAnsi="仿宋"/>
          <w:bCs/>
          <w:sz w:val="32"/>
          <w:szCs w:val="32"/>
        </w:rPr>
      </w:pPr>
    </w:p>
    <w:p w14:paraId="74E34D3C" w14:textId="77777777" w:rsidR="002432D0" w:rsidRPr="00BF6ED4" w:rsidRDefault="002432D0">
      <w:pPr>
        <w:ind w:firstLineChars="200" w:firstLine="640"/>
        <w:rPr>
          <w:rFonts w:ascii="仿宋" w:eastAsia="仿宋" w:hAnsi="仿宋"/>
          <w:bCs/>
          <w:sz w:val="32"/>
          <w:szCs w:val="32"/>
        </w:rPr>
      </w:pPr>
    </w:p>
    <w:p w14:paraId="4F16F606" w14:textId="77777777" w:rsidR="002432D0" w:rsidRPr="00BF6ED4" w:rsidRDefault="002432D0">
      <w:pPr>
        <w:ind w:firstLineChars="200" w:firstLine="640"/>
        <w:rPr>
          <w:rFonts w:ascii="仿宋" w:eastAsia="仿宋" w:hAnsi="仿宋"/>
          <w:bCs/>
          <w:sz w:val="32"/>
          <w:szCs w:val="32"/>
        </w:rPr>
      </w:pPr>
    </w:p>
    <w:p w14:paraId="3EE92E81" w14:textId="77777777" w:rsidR="002432D0" w:rsidRPr="00BF6ED4" w:rsidRDefault="002432D0">
      <w:pPr>
        <w:ind w:firstLineChars="200" w:firstLine="640"/>
        <w:rPr>
          <w:rFonts w:ascii="仿宋" w:eastAsia="仿宋" w:hAnsi="仿宋"/>
          <w:bCs/>
          <w:sz w:val="32"/>
          <w:szCs w:val="32"/>
        </w:rPr>
      </w:pPr>
    </w:p>
    <w:p w14:paraId="12A9DB0A" w14:textId="77777777" w:rsidR="002432D0" w:rsidRPr="00BF6ED4" w:rsidRDefault="002432D0">
      <w:pPr>
        <w:ind w:firstLineChars="200" w:firstLine="640"/>
        <w:rPr>
          <w:rFonts w:ascii="仿宋" w:eastAsia="仿宋" w:hAnsi="仿宋"/>
          <w:bCs/>
          <w:sz w:val="32"/>
          <w:szCs w:val="32"/>
        </w:rPr>
      </w:pPr>
    </w:p>
    <w:p w14:paraId="1944CFC0" w14:textId="77777777" w:rsidR="002432D0" w:rsidRPr="00BF6ED4" w:rsidRDefault="002432D0">
      <w:pPr>
        <w:ind w:firstLineChars="200" w:firstLine="640"/>
        <w:rPr>
          <w:rFonts w:ascii="仿宋" w:eastAsia="仿宋" w:hAnsi="仿宋"/>
          <w:bCs/>
          <w:sz w:val="32"/>
          <w:szCs w:val="32"/>
        </w:rPr>
      </w:pPr>
    </w:p>
    <w:p w14:paraId="7FE2A64E" w14:textId="77777777" w:rsidR="002432D0" w:rsidRPr="00BF6ED4" w:rsidRDefault="002432D0">
      <w:pPr>
        <w:ind w:firstLineChars="200" w:firstLine="640"/>
        <w:rPr>
          <w:rFonts w:ascii="仿宋" w:eastAsia="仿宋" w:hAnsi="仿宋"/>
          <w:bCs/>
          <w:sz w:val="32"/>
          <w:szCs w:val="32"/>
        </w:rPr>
      </w:pPr>
    </w:p>
    <w:p w14:paraId="3512E8F6" w14:textId="77777777" w:rsidR="002432D0" w:rsidRPr="00BF6ED4" w:rsidRDefault="002432D0">
      <w:pPr>
        <w:ind w:firstLineChars="200" w:firstLine="640"/>
        <w:rPr>
          <w:rFonts w:ascii="仿宋" w:eastAsia="仿宋" w:hAnsi="仿宋"/>
          <w:bCs/>
          <w:sz w:val="32"/>
          <w:szCs w:val="32"/>
        </w:rPr>
      </w:pPr>
    </w:p>
    <w:p w14:paraId="317FEB20" w14:textId="77777777" w:rsidR="002432D0" w:rsidRPr="00BF6ED4" w:rsidRDefault="002432D0">
      <w:pPr>
        <w:ind w:firstLineChars="200" w:firstLine="640"/>
        <w:rPr>
          <w:rFonts w:ascii="仿宋" w:eastAsia="仿宋" w:hAnsi="仿宋"/>
          <w:bCs/>
          <w:sz w:val="32"/>
          <w:szCs w:val="32"/>
        </w:rPr>
      </w:pPr>
    </w:p>
    <w:p w14:paraId="136C0897" w14:textId="77777777" w:rsidR="002432D0" w:rsidRPr="00BF6ED4" w:rsidRDefault="002432D0">
      <w:pPr>
        <w:ind w:firstLineChars="200" w:firstLine="640"/>
        <w:rPr>
          <w:rFonts w:ascii="仿宋" w:eastAsia="仿宋" w:hAnsi="仿宋"/>
          <w:bCs/>
          <w:sz w:val="32"/>
          <w:szCs w:val="32"/>
        </w:rPr>
      </w:pPr>
    </w:p>
    <w:p w14:paraId="329233CA" w14:textId="77777777" w:rsidR="002432D0" w:rsidRPr="00BF6ED4" w:rsidRDefault="002432D0">
      <w:pPr>
        <w:ind w:firstLineChars="200" w:firstLine="640"/>
        <w:rPr>
          <w:rFonts w:ascii="仿宋" w:eastAsia="仿宋" w:hAnsi="仿宋"/>
          <w:bCs/>
          <w:sz w:val="32"/>
          <w:szCs w:val="32"/>
        </w:rPr>
      </w:pPr>
    </w:p>
    <w:p w14:paraId="503E1A25" w14:textId="77777777" w:rsidR="002432D0" w:rsidRPr="00BF6ED4" w:rsidRDefault="002432D0" w:rsidP="00F85CE7">
      <w:pPr>
        <w:rPr>
          <w:rFonts w:ascii="仿宋" w:eastAsia="仿宋" w:hAnsi="仿宋"/>
          <w:bCs/>
          <w:sz w:val="32"/>
          <w:szCs w:val="32"/>
        </w:rPr>
      </w:pPr>
    </w:p>
    <w:p w14:paraId="797DDB06" w14:textId="77777777" w:rsidR="002432D0" w:rsidRPr="00BF6ED4" w:rsidRDefault="00000000">
      <w:pPr>
        <w:pStyle w:val="2"/>
        <w:jc w:val="center"/>
        <w:rPr>
          <w:rFonts w:ascii="方正小标宋_GBK" w:eastAsia="方正小标宋_GBK"/>
          <w:b w:val="0"/>
          <w:bCs/>
          <w:sz w:val="36"/>
          <w:szCs w:val="36"/>
        </w:rPr>
      </w:pPr>
      <w:bookmarkStart w:id="23" w:name="_Toc157178973"/>
      <w:r w:rsidRPr="00BF6ED4">
        <w:rPr>
          <w:rFonts w:ascii="方正小标宋_GBK" w:eastAsia="方正小标宋_GBK" w:hint="eastAsia"/>
          <w:b w:val="0"/>
          <w:bCs/>
          <w:sz w:val="36"/>
          <w:szCs w:val="36"/>
        </w:rPr>
        <w:t>中国足球协会沙滩足球巡回赛赛事规程（2023版）</w:t>
      </w:r>
      <w:bookmarkEnd w:id="23"/>
    </w:p>
    <w:p w14:paraId="6C48705C" w14:textId="77777777" w:rsidR="002432D0" w:rsidRPr="00BF6ED4" w:rsidRDefault="002432D0">
      <w:pPr>
        <w:jc w:val="center"/>
        <w:rPr>
          <w:rFonts w:ascii="方正仿宋_GBK" w:eastAsia="方正仿宋_GBK"/>
          <w:sz w:val="32"/>
          <w:szCs w:val="32"/>
        </w:rPr>
      </w:pPr>
    </w:p>
    <w:p w14:paraId="320B6AF0" w14:textId="77777777" w:rsidR="002432D0" w:rsidRPr="00BF6ED4" w:rsidRDefault="00000000">
      <w:pPr>
        <w:jc w:val="center"/>
        <w:rPr>
          <w:rFonts w:ascii="黑体" w:eastAsia="黑体" w:hAnsi="黑体"/>
          <w:sz w:val="32"/>
          <w:szCs w:val="32"/>
        </w:rPr>
      </w:pPr>
      <w:r w:rsidRPr="00BF6ED4">
        <w:rPr>
          <w:rFonts w:ascii="黑体" w:eastAsia="黑体" w:hAnsi="黑体" w:hint="eastAsia"/>
          <w:sz w:val="32"/>
          <w:szCs w:val="32"/>
        </w:rPr>
        <w:t>第一章 总则</w:t>
      </w:r>
    </w:p>
    <w:p w14:paraId="7B125A37" w14:textId="77777777" w:rsidR="002432D0" w:rsidRPr="00BF6ED4" w:rsidRDefault="00000000">
      <w:pPr>
        <w:ind w:firstLineChars="200" w:firstLine="640"/>
        <w:rPr>
          <w:rFonts w:ascii="方正仿宋_GBK" w:eastAsia="方正仿宋_GBK"/>
          <w:sz w:val="32"/>
          <w:szCs w:val="32"/>
        </w:rPr>
      </w:pPr>
      <w:r w:rsidRPr="00BF6ED4">
        <w:rPr>
          <w:rFonts w:ascii="楷体" w:eastAsia="楷体" w:hAnsi="楷体" w:hint="eastAsia"/>
          <w:sz w:val="32"/>
          <w:szCs w:val="32"/>
        </w:rPr>
        <w:t>第一条</w:t>
      </w:r>
      <w:r w:rsidRPr="00BF6ED4">
        <w:rPr>
          <w:rFonts w:ascii="方正仿宋_GBK" w:eastAsia="方正仿宋_GBK" w:hint="eastAsia"/>
          <w:sz w:val="32"/>
          <w:szCs w:val="32"/>
        </w:rPr>
        <w:t xml:space="preserve"> </w:t>
      </w:r>
      <w:r w:rsidRPr="00BF6ED4">
        <w:rPr>
          <w:rFonts w:ascii="仿宋" w:eastAsia="仿宋" w:hAnsi="仿宋" w:hint="eastAsia"/>
          <w:sz w:val="32"/>
          <w:szCs w:val="32"/>
        </w:rPr>
        <w:t>中国足球协会沙滩足球巡回赛办赛宗旨是贯彻落实全民健身计划，推广普及足球运动，提高人民群众健康水平和生活质量，扩大中国足球人口，培育足球土壤和足球文化,规范全国沙滩足球赛事体系，促进沙足竞技水平的提高。</w:t>
      </w:r>
    </w:p>
    <w:p w14:paraId="0A1BF8CE" w14:textId="77777777" w:rsidR="002432D0" w:rsidRPr="00BF6ED4" w:rsidRDefault="00000000">
      <w:pPr>
        <w:ind w:firstLineChars="200" w:firstLine="640"/>
        <w:rPr>
          <w:rFonts w:ascii="方正仿宋_GBK" w:eastAsia="方正仿宋_GBK"/>
          <w:sz w:val="32"/>
          <w:szCs w:val="32"/>
        </w:rPr>
      </w:pPr>
      <w:r w:rsidRPr="00BF6ED4">
        <w:rPr>
          <w:rFonts w:ascii="楷体" w:eastAsia="楷体" w:hAnsi="楷体" w:hint="eastAsia"/>
          <w:sz w:val="32"/>
          <w:szCs w:val="32"/>
        </w:rPr>
        <w:t xml:space="preserve">第二条 </w:t>
      </w:r>
      <w:r w:rsidRPr="00BF6ED4">
        <w:rPr>
          <w:rFonts w:ascii="仿宋" w:eastAsia="仿宋" w:hAnsi="仿宋" w:hint="eastAsia"/>
          <w:sz w:val="32"/>
          <w:szCs w:val="32"/>
        </w:rPr>
        <w:t>中国足球协会沙滩足球巡回赛是由中国足球协会主办，地方会员协会或地方体育管理部门承办的一项全国性沙滩足球赛事。2023年赛事分为分站赛和总决赛两个阶段。</w:t>
      </w:r>
    </w:p>
    <w:p w14:paraId="6E249E05" w14:textId="77777777" w:rsidR="002432D0" w:rsidRPr="00BF6ED4" w:rsidRDefault="00000000">
      <w:pPr>
        <w:ind w:firstLineChars="200" w:firstLine="640"/>
        <w:rPr>
          <w:rFonts w:ascii="仿宋" w:eastAsia="仿宋" w:hAnsi="仿宋"/>
          <w:sz w:val="32"/>
          <w:szCs w:val="32"/>
        </w:rPr>
      </w:pPr>
      <w:r w:rsidRPr="00BF6ED4">
        <w:rPr>
          <w:rFonts w:ascii="楷体" w:eastAsia="楷体" w:hAnsi="楷体" w:hint="eastAsia"/>
          <w:sz w:val="32"/>
          <w:szCs w:val="32"/>
        </w:rPr>
        <w:t>第三条</w:t>
      </w:r>
      <w:r w:rsidRPr="00BF6ED4">
        <w:rPr>
          <w:rFonts w:ascii="仿宋" w:eastAsia="仿宋" w:hAnsi="仿宋" w:hint="eastAsia"/>
          <w:sz w:val="32"/>
          <w:szCs w:val="32"/>
        </w:rPr>
        <w:t xml:space="preserve"> 规范中文名称为“2023 中国足球协会沙滩足球巡回赛”，简称为“沙足巡回赛”。英文名称为“2023 </w:t>
      </w:r>
      <w:r w:rsidRPr="00BF6ED4">
        <w:rPr>
          <w:rFonts w:ascii="仿宋" w:eastAsia="仿宋" w:hAnsi="仿宋"/>
          <w:sz w:val="32"/>
          <w:szCs w:val="32"/>
        </w:rPr>
        <w:t>CFA</w:t>
      </w:r>
      <w:r w:rsidRPr="00BF6ED4">
        <w:rPr>
          <w:rFonts w:ascii="仿宋" w:eastAsia="仿宋" w:hAnsi="仿宋" w:hint="eastAsia"/>
          <w:sz w:val="32"/>
          <w:szCs w:val="32"/>
        </w:rPr>
        <w:t xml:space="preserve"> Beach</w:t>
      </w:r>
      <w:r w:rsidRPr="00BF6ED4">
        <w:rPr>
          <w:rFonts w:ascii="仿宋" w:eastAsia="仿宋" w:hAnsi="仿宋"/>
          <w:sz w:val="32"/>
          <w:szCs w:val="32"/>
        </w:rPr>
        <w:t xml:space="preserve"> Soccer Tour</w:t>
      </w:r>
      <w:r w:rsidRPr="00BF6ED4">
        <w:rPr>
          <w:rFonts w:ascii="仿宋" w:eastAsia="仿宋" w:hAnsi="仿宋" w:hint="eastAsia"/>
          <w:sz w:val="32"/>
          <w:szCs w:val="32"/>
        </w:rPr>
        <w:t>”。</w:t>
      </w:r>
    </w:p>
    <w:p w14:paraId="0DCF25F2" w14:textId="77777777" w:rsidR="002432D0" w:rsidRPr="00BF6ED4" w:rsidRDefault="002432D0">
      <w:pPr>
        <w:rPr>
          <w:rFonts w:ascii="仿宋" w:eastAsia="仿宋" w:hAnsi="仿宋"/>
          <w:sz w:val="32"/>
          <w:szCs w:val="32"/>
        </w:rPr>
      </w:pPr>
    </w:p>
    <w:p w14:paraId="5EEF7FC4" w14:textId="77777777" w:rsidR="002432D0" w:rsidRPr="00BF6ED4" w:rsidRDefault="00000000">
      <w:pPr>
        <w:jc w:val="center"/>
        <w:rPr>
          <w:rFonts w:ascii="黑体" w:eastAsia="黑体" w:hAnsi="黑体"/>
          <w:sz w:val="32"/>
          <w:szCs w:val="32"/>
        </w:rPr>
      </w:pPr>
      <w:r w:rsidRPr="00BF6ED4">
        <w:rPr>
          <w:rFonts w:ascii="黑体" w:eastAsia="黑体" w:hAnsi="黑体" w:hint="eastAsia"/>
          <w:sz w:val="32"/>
          <w:szCs w:val="32"/>
        </w:rPr>
        <w:t>第二章 组织机构</w:t>
      </w:r>
    </w:p>
    <w:p w14:paraId="25056DA7" w14:textId="77777777" w:rsidR="002432D0" w:rsidRPr="00BF6ED4" w:rsidRDefault="00000000">
      <w:pPr>
        <w:spacing w:line="588" w:lineRule="exact"/>
        <w:ind w:firstLineChars="200" w:firstLine="640"/>
        <w:rPr>
          <w:rFonts w:ascii="楷体" w:eastAsia="楷体" w:hAnsi="楷体"/>
          <w:sz w:val="32"/>
          <w:szCs w:val="32"/>
        </w:rPr>
      </w:pPr>
      <w:r w:rsidRPr="00BF6ED4">
        <w:rPr>
          <w:rFonts w:ascii="楷体" w:eastAsia="楷体" w:hAnsi="楷体" w:hint="eastAsia"/>
          <w:sz w:val="32"/>
          <w:szCs w:val="32"/>
        </w:rPr>
        <w:t>第四条 沙足巡回赛组委会</w:t>
      </w:r>
    </w:p>
    <w:p w14:paraId="5C4C6546" w14:textId="77777777" w:rsidR="002432D0" w:rsidRPr="00BF6ED4" w:rsidRDefault="00000000">
      <w:pPr>
        <w:spacing w:line="588" w:lineRule="exact"/>
        <w:ind w:firstLineChars="200" w:firstLine="640"/>
        <w:rPr>
          <w:rFonts w:ascii="仿宋" w:eastAsia="仿宋" w:hAnsi="仿宋"/>
          <w:sz w:val="32"/>
          <w:szCs w:val="32"/>
        </w:rPr>
      </w:pPr>
      <w:r w:rsidRPr="00BF6ED4">
        <w:rPr>
          <w:rFonts w:ascii="仿宋" w:eastAsia="仿宋" w:hAnsi="仿宋"/>
          <w:sz w:val="32"/>
          <w:szCs w:val="32"/>
        </w:rPr>
        <w:t>中国足协</w:t>
      </w:r>
      <w:r w:rsidRPr="00BF6ED4">
        <w:rPr>
          <w:rFonts w:ascii="仿宋" w:eastAsia="仿宋" w:hAnsi="仿宋" w:hint="eastAsia"/>
          <w:sz w:val="32"/>
          <w:szCs w:val="32"/>
        </w:rPr>
        <w:t>各相关职能部门</w:t>
      </w:r>
      <w:r w:rsidRPr="00BF6ED4">
        <w:rPr>
          <w:rFonts w:ascii="仿宋" w:eastAsia="仿宋" w:hAnsi="仿宋"/>
          <w:sz w:val="32"/>
          <w:szCs w:val="32"/>
        </w:rPr>
        <w:t>组成</w:t>
      </w:r>
      <w:r w:rsidRPr="00BF6ED4">
        <w:rPr>
          <w:rFonts w:ascii="仿宋" w:eastAsia="仿宋" w:hAnsi="仿宋" w:hint="eastAsia"/>
          <w:sz w:val="32"/>
          <w:szCs w:val="32"/>
        </w:rPr>
        <w:t>中国足球协会沙滩足球巡回赛</w:t>
      </w:r>
      <w:r w:rsidRPr="00BF6ED4">
        <w:rPr>
          <w:rFonts w:ascii="仿宋" w:eastAsia="仿宋" w:hAnsi="仿宋"/>
          <w:sz w:val="32"/>
          <w:szCs w:val="32"/>
        </w:rPr>
        <w:t>组织委员会（以下简称“</w:t>
      </w:r>
      <w:r w:rsidRPr="00BF6ED4">
        <w:rPr>
          <w:rFonts w:ascii="仿宋" w:eastAsia="仿宋" w:hAnsi="仿宋" w:hint="eastAsia"/>
          <w:sz w:val="32"/>
          <w:szCs w:val="32"/>
        </w:rPr>
        <w:t>沙足巡回赛组委会</w:t>
      </w:r>
      <w:r w:rsidRPr="00BF6ED4">
        <w:rPr>
          <w:rFonts w:ascii="仿宋" w:eastAsia="仿宋" w:hAnsi="仿宋"/>
          <w:sz w:val="32"/>
          <w:szCs w:val="32"/>
        </w:rPr>
        <w:t>”），全面管理、指导、监督</w:t>
      </w:r>
      <w:r w:rsidRPr="00BF6ED4">
        <w:rPr>
          <w:rFonts w:ascii="仿宋" w:eastAsia="仿宋" w:hAnsi="仿宋" w:hint="eastAsia"/>
          <w:sz w:val="32"/>
          <w:szCs w:val="32"/>
        </w:rPr>
        <w:t>沙足巡回赛整体运行</w:t>
      </w:r>
      <w:r w:rsidRPr="00BF6ED4">
        <w:rPr>
          <w:rFonts w:ascii="仿宋" w:eastAsia="仿宋" w:hAnsi="仿宋"/>
          <w:sz w:val="32"/>
          <w:szCs w:val="32"/>
        </w:rPr>
        <w:t>。</w:t>
      </w:r>
      <w:r w:rsidRPr="00BF6ED4">
        <w:rPr>
          <w:rFonts w:ascii="仿宋" w:eastAsia="仿宋" w:hAnsi="仿宋" w:hint="eastAsia"/>
          <w:sz w:val="32"/>
          <w:szCs w:val="32"/>
        </w:rPr>
        <w:t>组委会下设办公室、</w:t>
      </w:r>
      <w:r w:rsidRPr="00BF6ED4">
        <w:rPr>
          <w:rFonts w:ascii="仿宋" w:eastAsia="仿宋" w:hAnsi="仿宋" w:hint="eastAsia"/>
          <w:sz w:val="32"/>
          <w:szCs w:val="32"/>
        </w:rPr>
        <w:lastRenderedPageBreak/>
        <w:t>竞赛、注册、裁判、宣传、商务、纪律等部门。</w:t>
      </w:r>
    </w:p>
    <w:p w14:paraId="79D624D0" w14:textId="77777777" w:rsidR="002432D0" w:rsidRPr="00BF6ED4" w:rsidRDefault="00000000">
      <w:pPr>
        <w:spacing w:line="588" w:lineRule="exact"/>
        <w:ind w:firstLineChars="200" w:firstLine="640"/>
        <w:rPr>
          <w:rFonts w:ascii="楷体" w:eastAsia="楷体" w:hAnsi="楷体"/>
          <w:sz w:val="32"/>
          <w:szCs w:val="32"/>
        </w:rPr>
      </w:pPr>
      <w:r w:rsidRPr="00BF6ED4">
        <w:rPr>
          <w:rFonts w:ascii="楷体" w:eastAsia="楷体" w:hAnsi="楷体" w:hint="eastAsia"/>
          <w:sz w:val="32"/>
          <w:szCs w:val="32"/>
        </w:rPr>
        <w:t>第五条 赛区组委会</w:t>
      </w:r>
    </w:p>
    <w:p w14:paraId="274F3F78" w14:textId="77777777" w:rsidR="002432D0" w:rsidRPr="00BF6ED4" w:rsidRDefault="00000000">
      <w:pPr>
        <w:spacing w:line="588" w:lineRule="exact"/>
        <w:ind w:firstLineChars="200" w:firstLine="640"/>
        <w:rPr>
          <w:rFonts w:ascii="仿宋" w:eastAsia="仿宋" w:hAnsi="仿宋"/>
          <w:sz w:val="32"/>
          <w:szCs w:val="32"/>
        </w:rPr>
      </w:pPr>
      <w:r w:rsidRPr="00BF6ED4">
        <w:rPr>
          <w:rFonts w:ascii="仿宋" w:eastAsia="仿宋" w:hAnsi="仿宋"/>
          <w:sz w:val="32"/>
          <w:szCs w:val="32"/>
        </w:rPr>
        <w:t>中国足协所属会员协会与</w:t>
      </w:r>
      <w:r w:rsidRPr="00BF6ED4">
        <w:rPr>
          <w:rFonts w:ascii="仿宋" w:eastAsia="仿宋" w:hAnsi="仿宋" w:hint="eastAsia"/>
          <w:sz w:val="32"/>
          <w:szCs w:val="32"/>
        </w:rPr>
        <w:t>办赛参赛球队</w:t>
      </w:r>
      <w:r w:rsidRPr="00BF6ED4">
        <w:rPr>
          <w:rFonts w:ascii="仿宋" w:eastAsia="仿宋" w:hAnsi="仿宋"/>
          <w:sz w:val="32"/>
          <w:szCs w:val="32"/>
        </w:rPr>
        <w:t>联合组成</w:t>
      </w:r>
      <w:r w:rsidRPr="00BF6ED4">
        <w:rPr>
          <w:rFonts w:ascii="仿宋" w:eastAsia="仿宋" w:hAnsi="仿宋" w:hint="eastAsia"/>
          <w:sz w:val="32"/>
          <w:szCs w:val="32"/>
        </w:rPr>
        <w:t>沙足巡回赛赛区</w:t>
      </w:r>
      <w:r w:rsidRPr="00BF6ED4">
        <w:rPr>
          <w:rFonts w:ascii="仿宋" w:eastAsia="仿宋" w:hAnsi="仿宋"/>
          <w:sz w:val="32"/>
          <w:szCs w:val="32"/>
        </w:rPr>
        <w:t>组委会</w:t>
      </w:r>
      <w:r w:rsidRPr="00BF6ED4">
        <w:rPr>
          <w:rFonts w:ascii="仿宋" w:eastAsia="仿宋" w:hAnsi="仿宋" w:hint="eastAsia"/>
          <w:sz w:val="32"/>
          <w:szCs w:val="32"/>
        </w:rPr>
        <w:t>，</w:t>
      </w:r>
      <w:r w:rsidRPr="00BF6ED4">
        <w:rPr>
          <w:rFonts w:ascii="仿宋" w:eastAsia="仿宋" w:hAnsi="仿宋"/>
          <w:sz w:val="32"/>
          <w:szCs w:val="32"/>
        </w:rPr>
        <w:t>负责</w:t>
      </w:r>
      <w:r w:rsidRPr="00BF6ED4">
        <w:rPr>
          <w:rFonts w:ascii="仿宋" w:eastAsia="仿宋" w:hAnsi="仿宋" w:hint="eastAsia"/>
          <w:sz w:val="32"/>
          <w:szCs w:val="32"/>
        </w:rPr>
        <w:t>本赛区比</w:t>
      </w:r>
      <w:r w:rsidRPr="00BF6ED4">
        <w:rPr>
          <w:rFonts w:ascii="仿宋" w:eastAsia="仿宋" w:hAnsi="仿宋"/>
          <w:sz w:val="32"/>
          <w:szCs w:val="32"/>
        </w:rPr>
        <w:t>赛的组织、管理工作</w:t>
      </w:r>
      <w:r w:rsidRPr="00BF6ED4">
        <w:rPr>
          <w:rFonts w:ascii="仿宋" w:eastAsia="仿宋" w:hAnsi="仿宋" w:hint="eastAsia"/>
          <w:sz w:val="32"/>
          <w:szCs w:val="32"/>
        </w:rPr>
        <w:t>，并接受沙足巡回赛组委会的指导</w:t>
      </w:r>
      <w:r w:rsidRPr="00BF6ED4">
        <w:rPr>
          <w:rFonts w:ascii="仿宋" w:eastAsia="仿宋" w:hAnsi="仿宋"/>
          <w:sz w:val="32"/>
          <w:szCs w:val="32"/>
        </w:rPr>
        <w:t>。</w:t>
      </w:r>
    </w:p>
    <w:p w14:paraId="26429478" w14:textId="77777777" w:rsidR="002432D0" w:rsidRPr="00BF6ED4" w:rsidRDefault="002432D0">
      <w:pPr>
        <w:rPr>
          <w:rFonts w:ascii="仿宋" w:eastAsia="仿宋" w:hAnsi="仿宋"/>
          <w:sz w:val="32"/>
          <w:szCs w:val="32"/>
        </w:rPr>
      </w:pPr>
    </w:p>
    <w:p w14:paraId="63468A12" w14:textId="77777777" w:rsidR="002432D0" w:rsidRPr="00BF6ED4" w:rsidRDefault="00000000">
      <w:pPr>
        <w:jc w:val="center"/>
        <w:rPr>
          <w:rFonts w:ascii="黑体" w:eastAsia="黑体" w:hAnsi="黑体"/>
          <w:sz w:val="32"/>
          <w:szCs w:val="32"/>
        </w:rPr>
      </w:pPr>
      <w:r w:rsidRPr="00BF6ED4">
        <w:rPr>
          <w:rFonts w:ascii="黑体" w:eastAsia="黑体" w:hAnsi="黑体" w:hint="eastAsia"/>
          <w:sz w:val="32"/>
          <w:szCs w:val="32"/>
        </w:rPr>
        <w:t>第三章 安保与保险</w:t>
      </w:r>
    </w:p>
    <w:p w14:paraId="242BC383" w14:textId="77777777" w:rsidR="002432D0" w:rsidRPr="00BF6ED4" w:rsidRDefault="00000000">
      <w:pPr>
        <w:ind w:firstLineChars="200" w:firstLine="640"/>
        <w:rPr>
          <w:rFonts w:ascii="楷体" w:eastAsia="楷体" w:hAnsi="楷体"/>
          <w:sz w:val="32"/>
          <w:szCs w:val="32"/>
        </w:rPr>
      </w:pPr>
      <w:r w:rsidRPr="00BF6ED4">
        <w:rPr>
          <w:rFonts w:ascii="楷体" w:eastAsia="楷体" w:hAnsi="楷体" w:hint="eastAsia"/>
          <w:sz w:val="32"/>
          <w:szCs w:val="32"/>
        </w:rPr>
        <w:t>第六条 安保</w:t>
      </w:r>
    </w:p>
    <w:p w14:paraId="3DF82C71"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一、参赛运动队及其所在单位，以及当地会员协会或相关政府机构有责任在各个赛事相关地点(包括但不限于所有赛场区域、训练场及酒店等)制定并执行缜密的安保措施，安保措施范围包括但不限于以下所有相关人员：</w:t>
      </w:r>
    </w:p>
    <w:p w14:paraId="74CDB933"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w:t>
      </w:r>
      <w:proofErr w:type="gramStart"/>
      <w:r w:rsidRPr="00BF6ED4">
        <w:rPr>
          <w:rFonts w:ascii="仿宋" w:eastAsia="仿宋" w:hAnsi="仿宋" w:hint="eastAsia"/>
          <w:sz w:val="32"/>
          <w:szCs w:val="32"/>
        </w:rPr>
        <w:t>一</w:t>
      </w:r>
      <w:proofErr w:type="gramEnd"/>
      <w:r w:rsidRPr="00BF6ED4">
        <w:rPr>
          <w:rFonts w:ascii="仿宋" w:eastAsia="仿宋" w:hAnsi="仿宋" w:hint="eastAsia"/>
          <w:sz w:val="32"/>
          <w:szCs w:val="32"/>
        </w:rPr>
        <w:t>) 所有参赛运动队、运动员和官员；</w:t>
      </w:r>
    </w:p>
    <w:p w14:paraId="1346C4AE" w14:textId="007A45DF"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(二) 所有</w:t>
      </w:r>
      <w:r w:rsidR="00364CAD">
        <w:rPr>
          <w:rFonts w:ascii="仿宋" w:eastAsia="仿宋" w:hAnsi="仿宋" w:hint="eastAsia"/>
          <w:sz w:val="32"/>
          <w:szCs w:val="32"/>
        </w:rPr>
        <w:t>比</w:t>
      </w:r>
      <w:r w:rsidRPr="00BF6ED4">
        <w:rPr>
          <w:rFonts w:ascii="仿宋" w:eastAsia="仿宋" w:hAnsi="仿宋" w:hint="eastAsia"/>
          <w:sz w:val="32"/>
          <w:szCs w:val="32"/>
        </w:rPr>
        <w:t>赛官员和工作人员；</w:t>
      </w:r>
    </w:p>
    <w:p w14:paraId="1CF3F119"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(三) 媒体人员；</w:t>
      </w:r>
    </w:p>
    <w:p w14:paraId="55751429"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(四) 赞助商及商业合作伙伴；</w:t>
      </w:r>
    </w:p>
    <w:p w14:paraId="07935F0F"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(五) 现场球迷和观众。</w:t>
      </w:r>
    </w:p>
    <w:p w14:paraId="3BB28716"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二、承办方应根据《全国足球赛区安全秩序规定》和《加强全国足球比赛安全管理工作的规定》，协同当地公安机关，制定赛事安全措施及预案，并提交给赛事主办方审核。</w:t>
      </w:r>
    </w:p>
    <w:p w14:paraId="4AF51927"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三、为保障运动员和比赛官员人身安全，赛区必须进行相应的场地流线设计，以区分观众、媒体、教练员、运动员、</w:t>
      </w:r>
      <w:r w:rsidRPr="00BF6ED4">
        <w:rPr>
          <w:rFonts w:ascii="仿宋" w:eastAsia="仿宋" w:hAnsi="仿宋" w:hint="eastAsia"/>
          <w:sz w:val="32"/>
          <w:szCs w:val="32"/>
        </w:rPr>
        <w:lastRenderedPageBreak/>
        <w:t>技术官员等各类人员的专</w:t>
      </w:r>
      <w:proofErr w:type="gramStart"/>
      <w:r w:rsidRPr="00BF6ED4">
        <w:rPr>
          <w:rFonts w:ascii="仿宋" w:eastAsia="仿宋" w:hAnsi="仿宋" w:hint="eastAsia"/>
          <w:sz w:val="32"/>
          <w:szCs w:val="32"/>
        </w:rPr>
        <w:t>属区域</w:t>
      </w:r>
      <w:proofErr w:type="gramEnd"/>
      <w:r w:rsidRPr="00BF6ED4">
        <w:rPr>
          <w:rFonts w:ascii="仿宋" w:eastAsia="仿宋" w:hAnsi="仿宋" w:hint="eastAsia"/>
          <w:sz w:val="32"/>
          <w:szCs w:val="32"/>
        </w:rPr>
        <w:t>和流线，需为运动员和比赛官员提供安全的进出通道。</w:t>
      </w:r>
    </w:p>
    <w:p w14:paraId="37D2D5EB"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四、如果未对安保做出有效安排和计划，承办方将会受到处罚。</w:t>
      </w:r>
    </w:p>
    <w:p w14:paraId="2E656FAA" w14:textId="77777777" w:rsidR="002432D0" w:rsidRPr="00BF6ED4" w:rsidRDefault="00000000">
      <w:pPr>
        <w:ind w:firstLineChars="200" w:firstLine="640"/>
        <w:rPr>
          <w:rFonts w:ascii="楷体" w:eastAsia="楷体" w:hAnsi="楷体"/>
          <w:sz w:val="32"/>
          <w:szCs w:val="32"/>
        </w:rPr>
      </w:pPr>
      <w:r w:rsidRPr="00BF6ED4">
        <w:rPr>
          <w:rFonts w:ascii="楷体" w:eastAsia="楷体" w:hAnsi="楷体" w:hint="eastAsia"/>
          <w:sz w:val="32"/>
          <w:szCs w:val="32"/>
        </w:rPr>
        <w:t>第七条 保险</w:t>
      </w:r>
    </w:p>
    <w:p w14:paraId="047997B1"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一、参赛单位或赛区需对举办比赛的场地相关联的风险和责任进行投保，此类保险应向受伤人员或者受损物品和财产进行合适数量赔偿。</w:t>
      </w:r>
    </w:p>
    <w:p w14:paraId="47BD06FD"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二、各参赛队伍比赛的风险应当由其自己承担，通过适当运动保险合同进行覆盖。</w:t>
      </w:r>
    </w:p>
    <w:p w14:paraId="39C1FFC3"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三、参赛队伍应自行负责其运动队在赛区所有比赛中包括运动员和官员在内的保险问题(包括意外门急诊，住院和外科手术或由比赛引发的其它相关问题，如失能，失业等)。且参赛单位必须使中国足球协会及其会员协会免遭此类起诉。</w:t>
      </w:r>
    </w:p>
    <w:p w14:paraId="627DAC3C" w14:textId="77777777" w:rsidR="002432D0" w:rsidRPr="00BF6ED4" w:rsidRDefault="002432D0">
      <w:pPr>
        <w:rPr>
          <w:rFonts w:ascii="仿宋" w:eastAsia="仿宋" w:hAnsi="仿宋"/>
          <w:sz w:val="32"/>
          <w:szCs w:val="32"/>
        </w:rPr>
      </w:pPr>
    </w:p>
    <w:p w14:paraId="0A45762E" w14:textId="77777777" w:rsidR="002432D0" w:rsidRPr="00BF6ED4" w:rsidRDefault="00000000">
      <w:pPr>
        <w:jc w:val="center"/>
        <w:rPr>
          <w:rFonts w:ascii="黑体" w:eastAsia="黑体" w:hAnsi="黑体"/>
          <w:sz w:val="32"/>
          <w:szCs w:val="32"/>
        </w:rPr>
      </w:pPr>
      <w:r w:rsidRPr="00BF6ED4">
        <w:rPr>
          <w:rFonts w:ascii="黑体" w:eastAsia="黑体" w:hAnsi="黑体" w:hint="eastAsia"/>
          <w:sz w:val="32"/>
          <w:szCs w:val="32"/>
        </w:rPr>
        <w:t>第四章 参赛资格、报名与资格审查</w:t>
      </w:r>
    </w:p>
    <w:p w14:paraId="25D38A45" w14:textId="77777777" w:rsidR="002432D0" w:rsidRPr="00BF6ED4" w:rsidRDefault="00000000">
      <w:pPr>
        <w:ind w:firstLineChars="200" w:firstLine="640"/>
        <w:rPr>
          <w:rFonts w:ascii="楷体" w:eastAsia="楷体" w:hAnsi="楷体"/>
          <w:sz w:val="32"/>
          <w:szCs w:val="32"/>
        </w:rPr>
      </w:pPr>
      <w:r w:rsidRPr="00BF6ED4">
        <w:rPr>
          <w:rFonts w:ascii="楷体" w:eastAsia="楷体" w:hAnsi="楷体" w:hint="eastAsia"/>
          <w:sz w:val="32"/>
          <w:szCs w:val="32"/>
        </w:rPr>
        <w:t>第八条 参赛资格</w:t>
      </w:r>
    </w:p>
    <w:p w14:paraId="3F6C3E73" w14:textId="77777777" w:rsidR="002432D0" w:rsidRPr="00BF6ED4" w:rsidRDefault="00000000">
      <w:pPr>
        <w:ind w:firstLineChars="200" w:firstLine="640"/>
        <w:rPr>
          <w:rFonts w:ascii="黑体" w:eastAsia="黑体" w:hAnsi="黑体"/>
          <w:sz w:val="32"/>
          <w:szCs w:val="32"/>
        </w:rPr>
      </w:pPr>
      <w:r w:rsidRPr="00BF6ED4">
        <w:rPr>
          <w:rFonts w:ascii="黑体" w:eastAsia="黑体" w:hAnsi="黑体" w:hint="eastAsia"/>
          <w:sz w:val="32"/>
          <w:szCs w:val="32"/>
        </w:rPr>
        <w:t>一、球队参赛名额</w:t>
      </w:r>
    </w:p>
    <w:p w14:paraId="36A4A343"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（一）鼓励参赛球队在工商或民政部门注册后参赛。</w:t>
      </w:r>
    </w:p>
    <w:p w14:paraId="651800E1"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（二）球队参赛需经过所属会员足球协会批准。</w:t>
      </w:r>
    </w:p>
    <w:p w14:paraId="64E692C6"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（三）各参赛球队必须在中国足协信息化合作平台绿茵</w:t>
      </w:r>
      <w:r w:rsidRPr="00BF6ED4">
        <w:rPr>
          <w:rFonts w:ascii="仿宋" w:eastAsia="仿宋" w:hAnsi="仿宋" w:hint="eastAsia"/>
          <w:sz w:val="32"/>
          <w:szCs w:val="32"/>
        </w:rPr>
        <w:lastRenderedPageBreak/>
        <w:t>中国A</w:t>
      </w:r>
      <w:r w:rsidRPr="00BF6ED4">
        <w:rPr>
          <w:rFonts w:ascii="仿宋" w:eastAsia="仿宋" w:hAnsi="仿宋"/>
          <w:sz w:val="32"/>
          <w:szCs w:val="32"/>
        </w:rPr>
        <w:t>PP</w:t>
      </w:r>
      <w:r w:rsidRPr="00BF6ED4">
        <w:rPr>
          <w:rFonts w:ascii="仿宋" w:eastAsia="仿宋" w:hAnsi="仿宋" w:hint="eastAsia"/>
          <w:sz w:val="32"/>
          <w:szCs w:val="32"/>
        </w:rPr>
        <w:t>或小程序完成球队、运动员注册。</w:t>
      </w:r>
    </w:p>
    <w:p w14:paraId="7C99AA5D"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四）每站分站赛设立6支至8支参赛球队名额，分站赛举办城市享有一席优先参赛资格。球队报名确认以系统报名和保证金缴纳两项均完成为准。如球队仅在系统报名或仅缴纳保证金，且报名对应分站赛球队已报满，则参赛名额可顺延保留至下一站分站赛。</w:t>
      </w:r>
    </w:p>
    <w:p w14:paraId="2E29BC54" w14:textId="77777777" w:rsidR="002432D0" w:rsidRPr="00BF6ED4" w:rsidRDefault="00000000">
      <w:pPr>
        <w:ind w:firstLineChars="200" w:firstLine="640"/>
        <w:rPr>
          <w:rFonts w:ascii="黑体" w:eastAsia="黑体" w:hAnsi="黑体"/>
          <w:sz w:val="32"/>
          <w:szCs w:val="32"/>
        </w:rPr>
      </w:pPr>
      <w:r w:rsidRPr="00BF6ED4">
        <w:rPr>
          <w:rFonts w:ascii="黑体" w:eastAsia="黑体" w:hAnsi="黑体" w:hint="eastAsia"/>
          <w:sz w:val="32"/>
          <w:szCs w:val="32"/>
        </w:rPr>
        <w:t>二、参赛球队报名参赛资格</w:t>
      </w:r>
    </w:p>
    <w:p w14:paraId="122AB6D0"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（一）实行公开报名制，职业与非职业球员均可参赛。鼓励参赛球队在当地工商或民政部门登记注册。</w:t>
      </w:r>
    </w:p>
    <w:p w14:paraId="0BB40A4E"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（二）如发现参赛球队在注册、转会、报名等工作中出现冒名顶替、弄虚作假等恶劣情况，则取消该参赛球队当年比赛资格。</w:t>
      </w:r>
    </w:p>
    <w:p w14:paraId="14FC036B" w14:textId="77777777" w:rsidR="002432D0" w:rsidRPr="00BF6ED4" w:rsidRDefault="00000000">
      <w:pPr>
        <w:ind w:firstLineChars="200" w:firstLine="640"/>
        <w:rPr>
          <w:rFonts w:ascii="黑体" w:eastAsia="黑体" w:hAnsi="黑体"/>
          <w:sz w:val="32"/>
          <w:szCs w:val="32"/>
        </w:rPr>
      </w:pPr>
      <w:r w:rsidRPr="00BF6ED4">
        <w:rPr>
          <w:rFonts w:ascii="黑体" w:eastAsia="黑体" w:hAnsi="黑体" w:hint="eastAsia"/>
          <w:sz w:val="32"/>
          <w:szCs w:val="32"/>
        </w:rPr>
        <w:t>三、参赛球队审核确认</w:t>
      </w:r>
    </w:p>
    <w:p w14:paraId="231BD260"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中国足协将对所有报名参赛球队进行审核，审核内容如下：</w:t>
      </w:r>
    </w:p>
    <w:p w14:paraId="7D6270AF"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（一）报名球队队伍信息及队员信息；</w:t>
      </w:r>
    </w:p>
    <w:p w14:paraId="4489D22D"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（二）报名球队与队员之间的关系证明（劳务合同、纳税证明等）；</w:t>
      </w:r>
    </w:p>
    <w:p w14:paraId="7650D1B3"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（三）报名球队是否经过所属会员协会批准；</w:t>
      </w:r>
    </w:p>
    <w:p w14:paraId="1589B990"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（四）报名球队的报名时间及保证金交付时间。</w:t>
      </w:r>
    </w:p>
    <w:p w14:paraId="5FA094C4" w14:textId="77777777" w:rsidR="002432D0" w:rsidRPr="00BF6ED4" w:rsidRDefault="00000000">
      <w:pPr>
        <w:ind w:firstLineChars="200" w:firstLine="640"/>
        <w:rPr>
          <w:rFonts w:ascii="黑体" w:eastAsia="黑体" w:hAnsi="黑体"/>
          <w:sz w:val="32"/>
          <w:szCs w:val="32"/>
        </w:rPr>
      </w:pPr>
      <w:r w:rsidRPr="00BF6ED4">
        <w:rPr>
          <w:rFonts w:ascii="黑体" w:eastAsia="黑体" w:hAnsi="黑体" w:hint="eastAsia"/>
          <w:sz w:val="32"/>
          <w:szCs w:val="32"/>
        </w:rPr>
        <w:t>四、运动员参赛资格</w:t>
      </w:r>
    </w:p>
    <w:p w14:paraId="2E77F9AC" w14:textId="77777777" w:rsidR="002432D0" w:rsidRPr="00BF6ED4" w:rsidRDefault="00000000">
      <w:pPr>
        <w:ind w:firstLineChars="200" w:firstLine="640"/>
        <w:rPr>
          <w:rFonts w:ascii="黑体" w:eastAsia="黑体" w:hAnsi="黑体"/>
          <w:sz w:val="32"/>
          <w:szCs w:val="32"/>
        </w:rPr>
      </w:pPr>
      <w:r w:rsidRPr="00BF6ED4">
        <w:rPr>
          <w:rFonts w:ascii="仿宋" w:eastAsia="仿宋" w:hAnsi="仿宋" w:hint="eastAsia"/>
          <w:sz w:val="32"/>
          <w:szCs w:val="32"/>
        </w:rPr>
        <w:t>（一）报名运动员的年龄须大于1</w:t>
      </w:r>
      <w:r w:rsidRPr="00BF6ED4">
        <w:rPr>
          <w:rFonts w:ascii="仿宋" w:eastAsia="仿宋" w:hAnsi="仿宋"/>
          <w:sz w:val="32"/>
          <w:szCs w:val="32"/>
        </w:rPr>
        <w:t>6</w:t>
      </w:r>
      <w:r w:rsidRPr="00BF6ED4">
        <w:rPr>
          <w:rFonts w:ascii="仿宋" w:eastAsia="仿宋" w:hAnsi="仿宋" w:hint="eastAsia"/>
          <w:sz w:val="32"/>
          <w:szCs w:val="32"/>
        </w:rPr>
        <w:t>岁（200</w:t>
      </w:r>
      <w:r w:rsidRPr="00BF6ED4">
        <w:rPr>
          <w:rFonts w:ascii="仿宋" w:eastAsia="仿宋" w:hAnsi="仿宋"/>
          <w:sz w:val="32"/>
          <w:szCs w:val="32"/>
        </w:rPr>
        <w:t>7</w:t>
      </w:r>
      <w:r w:rsidRPr="00BF6ED4">
        <w:rPr>
          <w:rFonts w:ascii="仿宋" w:eastAsia="仿宋" w:hAnsi="仿宋" w:hint="eastAsia"/>
          <w:sz w:val="32"/>
          <w:szCs w:val="32"/>
        </w:rPr>
        <w:t>年12月31</w:t>
      </w:r>
      <w:r w:rsidRPr="00BF6ED4">
        <w:rPr>
          <w:rFonts w:ascii="仿宋" w:eastAsia="仿宋" w:hAnsi="仿宋" w:hint="eastAsia"/>
          <w:sz w:val="32"/>
          <w:szCs w:val="32"/>
        </w:rPr>
        <w:lastRenderedPageBreak/>
        <w:t>日以前出生），且小于</w:t>
      </w:r>
      <w:r w:rsidRPr="00BF6ED4">
        <w:rPr>
          <w:rFonts w:ascii="仿宋" w:eastAsia="仿宋" w:hAnsi="仿宋"/>
          <w:sz w:val="32"/>
          <w:szCs w:val="32"/>
        </w:rPr>
        <w:t>60</w:t>
      </w:r>
      <w:r w:rsidRPr="00BF6ED4">
        <w:rPr>
          <w:rFonts w:ascii="仿宋" w:eastAsia="仿宋" w:hAnsi="仿宋" w:hint="eastAsia"/>
          <w:sz w:val="32"/>
          <w:szCs w:val="32"/>
        </w:rPr>
        <w:t>岁（1</w:t>
      </w:r>
      <w:r w:rsidRPr="00BF6ED4">
        <w:rPr>
          <w:rFonts w:ascii="仿宋" w:eastAsia="仿宋" w:hAnsi="仿宋"/>
          <w:sz w:val="32"/>
          <w:szCs w:val="32"/>
        </w:rPr>
        <w:t>963</w:t>
      </w:r>
      <w:r w:rsidRPr="00BF6ED4">
        <w:rPr>
          <w:rFonts w:ascii="仿宋" w:eastAsia="仿宋" w:hAnsi="仿宋" w:hint="eastAsia"/>
          <w:sz w:val="32"/>
          <w:szCs w:val="32"/>
        </w:rPr>
        <w:t>年1月1日以后出生）。</w:t>
      </w:r>
    </w:p>
    <w:p w14:paraId="4BB2067D"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（二）报名运动员需持有证明自身身份的相关证件，如居民身份证、护照等。</w:t>
      </w:r>
    </w:p>
    <w:p w14:paraId="07AFBC6F" w14:textId="77777777" w:rsidR="002432D0" w:rsidRPr="00BF6ED4" w:rsidRDefault="00000000">
      <w:pPr>
        <w:ind w:firstLineChars="200" w:firstLine="640"/>
        <w:rPr>
          <w:rFonts w:ascii="楷体" w:eastAsia="楷体" w:hAnsi="楷体"/>
          <w:sz w:val="32"/>
          <w:szCs w:val="32"/>
        </w:rPr>
      </w:pPr>
      <w:r w:rsidRPr="00BF6ED4">
        <w:rPr>
          <w:rFonts w:ascii="楷体" w:eastAsia="楷体" w:hAnsi="楷体" w:hint="eastAsia"/>
          <w:sz w:val="32"/>
          <w:szCs w:val="32"/>
        </w:rPr>
        <w:t>（三）运动员报名人数和转会</w:t>
      </w:r>
    </w:p>
    <w:p w14:paraId="7BDCABB0"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1.沙足巡回赛每队报名运动员人数为</w:t>
      </w:r>
      <w:r w:rsidRPr="00BF6ED4">
        <w:rPr>
          <w:rFonts w:ascii="仿宋" w:eastAsia="仿宋" w:hAnsi="仿宋"/>
          <w:sz w:val="32"/>
          <w:szCs w:val="32"/>
        </w:rPr>
        <w:t>10</w:t>
      </w:r>
      <w:r w:rsidRPr="00BF6ED4">
        <w:rPr>
          <w:rFonts w:ascii="仿宋" w:eastAsia="仿宋" w:hAnsi="仿宋" w:hint="eastAsia"/>
          <w:sz w:val="32"/>
          <w:szCs w:val="32"/>
        </w:rPr>
        <w:t>-</w:t>
      </w:r>
      <w:r w:rsidRPr="00BF6ED4">
        <w:rPr>
          <w:rFonts w:ascii="仿宋" w:eastAsia="仿宋" w:hAnsi="仿宋"/>
          <w:sz w:val="32"/>
          <w:szCs w:val="32"/>
        </w:rPr>
        <w:t>20</w:t>
      </w:r>
      <w:r w:rsidRPr="00BF6ED4">
        <w:rPr>
          <w:rFonts w:ascii="仿宋" w:eastAsia="仿宋" w:hAnsi="仿宋" w:hint="eastAsia"/>
          <w:sz w:val="32"/>
          <w:szCs w:val="32"/>
        </w:rPr>
        <w:t>人。</w:t>
      </w:r>
      <w:r w:rsidRPr="00BF6ED4">
        <w:rPr>
          <w:rFonts w:ascii="仿宋" w:eastAsia="仿宋" w:hAnsi="仿宋"/>
          <w:sz w:val="32"/>
          <w:szCs w:val="32"/>
        </w:rPr>
        <w:t xml:space="preserve"> </w:t>
      </w:r>
    </w:p>
    <w:p w14:paraId="5BB37612"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sz w:val="32"/>
          <w:szCs w:val="32"/>
        </w:rPr>
        <w:t>2</w:t>
      </w:r>
      <w:r w:rsidRPr="00BF6ED4">
        <w:rPr>
          <w:rFonts w:ascii="仿宋" w:eastAsia="仿宋" w:hAnsi="仿宋" w:hint="eastAsia"/>
          <w:sz w:val="32"/>
          <w:szCs w:val="32"/>
        </w:rPr>
        <w:t>.沙足巡回赛分为分站赛阶段及总决赛阶段，参赛运动员在同一阶段内只能在1家参赛球队注册，并报名该参赛球队参加的赛事。</w:t>
      </w:r>
    </w:p>
    <w:p w14:paraId="0EC5898D"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3</w:t>
      </w:r>
      <w:r w:rsidRPr="00BF6ED4">
        <w:rPr>
          <w:rFonts w:ascii="仿宋" w:eastAsia="仿宋" w:hAnsi="仿宋"/>
          <w:sz w:val="32"/>
          <w:szCs w:val="32"/>
        </w:rPr>
        <w:t>.</w:t>
      </w:r>
      <w:r w:rsidRPr="00BF6ED4">
        <w:rPr>
          <w:rFonts w:ascii="仿宋" w:eastAsia="仿宋" w:hAnsi="仿宋" w:hint="eastAsia"/>
          <w:sz w:val="32"/>
          <w:szCs w:val="32"/>
        </w:rPr>
        <w:t>参赛球队可在每站比赛间隔期对球队人数进行增加，但不允许减少和替换，累积总人数不得超过2</w:t>
      </w:r>
      <w:r w:rsidRPr="00BF6ED4">
        <w:rPr>
          <w:rFonts w:ascii="仿宋" w:eastAsia="仿宋" w:hAnsi="仿宋"/>
          <w:sz w:val="32"/>
          <w:szCs w:val="32"/>
        </w:rPr>
        <w:t>0</w:t>
      </w:r>
      <w:r w:rsidRPr="00BF6ED4">
        <w:rPr>
          <w:rFonts w:ascii="仿宋" w:eastAsia="仿宋" w:hAnsi="仿宋" w:hint="eastAsia"/>
          <w:sz w:val="32"/>
          <w:szCs w:val="32"/>
        </w:rPr>
        <w:t>人上限。每站分站赛赛前</w:t>
      </w:r>
      <w:r w:rsidRPr="00BF6ED4">
        <w:rPr>
          <w:rFonts w:ascii="仿宋" w:eastAsia="仿宋" w:hAnsi="仿宋"/>
          <w:sz w:val="32"/>
          <w:szCs w:val="32"/>
        </w:rPr>
        <w:t>2</w:t>
      </w:r>
      <w:r w:rsidRPr="00BF6ED4">
        <w:rPr>
          <w:rFonts w:ascii="仿宋" w:eastAsia="仿宋" w:hAnsi="仿宋" w:hint="eastAsia"/>
          <w:sz w:val="32"/>
          <w:szCs w:val="32"/>
        </w:rPr>
        <w:t>周确定参赛球员大名单。</w:t>
      </w:r>
    </w:p>
    <w:p w14:paraId="4B3AA71C"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4</w:t>
      </w:r>
      <w:r w:rsidRPr="00BF6ED4">
        <w:rPr>
          <w:rFonts w:ascii="仿宋" w:eastAsia="仿宋" w:hAnsi="仿宋"/>
          <w:sz w:val="32"/>
          <w:szCs w:val="32"/>
        </w:rPr>
        <w:t>.</w:t>
      </w:r>
      <w:r w:rsidRPr="00BF6ED4">
        <w:rPr>
          <w:rFonts w:ascii="仿宋" w:eastAsia="仿宋" w:hAnsi="仿宋" w:hint="eastAsia"/>
          <w:sz w:val="32"/>
          <w:szCs w:val="32"/>
        </w:rPr>
        <w:t>在全年所有分站赛结束后，球队可进行一次球员报名人数调整，并在总决赛开赛前2周重新上报球队名单。每支球队可调整的球员不超过五名。</w:t>
      </w:r>
    </w:p>
    <w:p w14:paraId="2429C28D" w14:textId="77777777" w:rsidR="002432D0" w:rsidRPr="00BF6ED4" w:rsidRDefault="00000000">
      <w:pPr>
        <w:ind w:firstLineChars="200" w:firstLine="640"/>
        <w:rPr>
          <w:rFonts w:ascii="黑体" w:eastAsia="黑体" w:hAnsi="黑体"/>
          <w:sz w:val="32"/>
          <w:szCs w:val="32"/>
        </w:rPr>
      </w:pPr>
      <w:r w:rsidRPr="00BF6ED4">
        <w:rPr>
          <w:rFonts w:ascii="黑体" w:eastAsia="黑体" w:hAnsi="黑体" w:hint="eastAsia"/>
          <w:sz w:val="32"/>
          <w:szCs w:val="32"/>
        </w:rPr>
        <w:t>五、球队官员参赛资格</w:t>
      </w:r>
    </w:p>
    <w:p w14:paraId="71196BD8"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（一）球队官员需持有证明自身身份的相关证件，如居民身份证、护照等；</w:t>
      </w:r>
      <w:r w:rsidRPr="00BF6ED4">
        <w:rPr>
          <w:rFonts w:ascii="仿宋" w:eastAsia="仿宋" w:hAnsi="仿宋"/>
          <w:sz w:val="32"/>
          <w:szCs w:val="32"/>
        </w:rPr>
        <w:t xml:space="preserve"> </w:t>
      </w:r>
    </w:p>
    <w:p w14:paraId="774B2863"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（二）每支球队需至少报名三名球队官员，包含一名领队、一名主教练及一名队医；</w:t>
      </w:r>
    </w:p>
    <w:p w14:paraId="195965F6"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（三）参赛队队医必须持有医疗专业执照；</w:t>
      </w:r>
    </w:p>
    <w:p w14:paraId="15A95BEC" w14:textId="77777777" w:rsidR="002432D0" w:rsidRPr="00BF6ED4" w:rsidRDefault="00000000">
      <w:pPr>
        <w:ind w:firstLineChars="200" w:firstLine="640"/>
        <w:rPr>
          <w:rFonts w:ascii="黑体" w:eastAsia="黑体" w:hAnsi="黑体"/>
          <w:sz w:val="32"/>
          <w:szCs w:val="32"/>
        </w:rPr>
      </w:pPr>
      <w:r w:rsidRPr="00BF6ED4">
        <w:rPr>
          <w:rFonts w:ascii="黑体" w:eastAsia="黑体" w:hAnsi="黑体" w:hint="eastAsia"/>
          <w:sz w:val="32"/>
          <w:szCs w:val="32"/>
        </w:rPr>
        <w:t>六、其他</w:t>
      </w:r>
    </w:p>
    <w:p w14:paraId="1D382023"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中国足协有权对会员协会、参赛球队及其运动员和官员</w:t>
      </w:r>
      <w:r w:rsidRPr="00BF6ED4">
        <w:rPr>
          <w:rFonts w:ascii="仿宋" w:eastAsia="仿宋" w:hAnsi="仿宋" w:hint="eastAsia"/>
          <w:sz w:val="32"/>
          <w:szCs w:val="32"/>
        </w:rPr>
        <w:lastRenderedPageBreak/>
        <w:t>的参赛资格做出最终决定，会员协会、参赛球队及其运动员和官员不得对该决定提出申诉。</w:t>
      </w:r>
    </w:p>
    <w:p w14:paraId="0D35A96C" w14:textId="77777777" w:rsidR="002432D0" w:rsidRPr="00BF6ED4" w:rsidRDefault="00000000">
      <w:pPr>
        <w:ind w:firstLineChars="200" w:firstLine="640"/>
        <w:rPr>
          <w:rFonts w:ascii="楷体" w:eastAsia="楷体" w:hAnsi="楷体"/>
          <w:sz w:val="32"/>
          <w:szCs w:val="32"/>
        </w:rPr>
      </w:pPr>
      <w:r w:rsidRPr="00BF6ED4">
        <w:rPr>
          <w:rFonts w:ascii="楷体" w:eastAsia="楷体" w:hAnsi="楷体" w:hint="eastAsia"/>
          <w:sz w:val="32"/>
          <w:szCs w:val="32"/>
        </w:rPr>
        <w:t>第九条 报名</w:t>
      </w:r>
    </w:p>
    <w:p w14:paraId="5EB14B61"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一、各参赛球队需在绿茵中国A</w:t>
      </w:r>
      <w:r w:rsidRPr="00BF6ED4">
        <w:rPr>
          <w:rFonts w:ascii="仿宋" w:eastAsia="仿宋" w:hAnsi="仿宋"/>
          <w:sz w:val="32"/>
          <w:szCs w:val="32"/>
        </w:rPr>
        <w:t>PP</w:t>
      </w:r>
      <w:r w:rsidRPr="00BF6ED4">
        <w:rPr>
          <w:rFonts w:ascii="仿宋" w:eastAsia="仿宋" w:hAnsi="仿宋" w:hint="eastAsia"/>
          <w:sz w:val="32"/>
          <w:szCs w:val="32"/>
        </w:rPr>
        <w:t>或小程序进行报名，报名时需提交球队标识、球队全称、球队简称、官员及球员信息（姓名、照片、证件等）；</w:t>
      </w:r>
    </w:p>
    <w:p w14:paraId="52A5BC74"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二、球队可根据中国足协发布的具体赛程选择时间、地点适合的分站赛进行报名；</w:t>
      </w:r>
    </w:p>
    <w:p w14:paraId="3B3B7D6A"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三、参赛球队在同一阶段报名一经确认，运动员号码不能更改。如报名运动员在参加各级中国国家代表队比赛、训练中负伤，经国家队队医确认并提供相应诊断证明，可申请调整相应名额运动员；</w:t>
      </w:r>
    </w:p>
    <w:p w14:paraId="74472C16"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四、参赛球队在提交报名信息后，必须向沙足巡回赛组委会指定账户缴纳报名保证金</w:t>
      </w:r>
      <w:r w:rsidRPr="00BF6ED4">
        <w:rPr>
          <w:rFonts w:ascii="仿宋" w:eastAsia="仿宋" w:hAnsi="仿宋"/>
          <w:sz w:val="32"/>
          <w:szCs w:val="32"/>
        </w:rPr>
        <w:t>3</w:t>
      </w:r>
      <w:r w:rsidRPr="00BF6ED4">
        <w:rPr>
          <w:rFonts w:ascii="仿宋" w:eastAsia="仿宋" w:hAnsi="仿宋" w:hint="eastAsia"/>
          <w:sz w:val="32"/>
          <w:szCs w:val="32"/>
        </w:rPr>
        <w:t>0,000元。保证金缴纳时间将作为球队确认报名的顺序依据，分站赛名额上限为8支球队。参赛球队参赛后，报名保证金</w:t>
      </w:r>
      <w:r w:rsidRPr="00BF6ED4">
        <w:rPr>
          <w:rFonts w:ascii="仿宋" w:eastAsia="仿宋" w:hAnsi="仿宋"/>
          <w:sz w:val="32"/>
          <w:szCs w:val="32"/>
        </w:rPr>
        <w:t>3</w:t>
      </w:r>
      <w:r w:rsidRPr="00BF6ED4">
        <w:rPr>
          <w:rFonts w:ascii="仿宋" w:eastAsia="仿宋" w:hAnsi="仿宋" w:hint="eastAsia"/>
          <w:sz w:val="32"/>
          <w:szCs w:val="32"/>
        </w:rPr>
        <w:t>0,000元自动转为纪律保证金；中国足协将在本年度全部比赛结束后15个工作日内，扣除纪律调节费后退还。</w:t>
      </w:r>
    </w:p>
    <w:p w14:paraId="69734D5D" w14:textId="77777777" w:rsidR="002432D0" w:rsidRPr="00BF6ED4" w:rsidRDefault="00000000">
      <w:pPr>
        <w:ind w:firstLineChars="200" w:firstLine="640"/>
        <w:rPr>
          <w:rFonts w:ascii="楷体" w:eastAsia="楷体" w:hAnsi="楷体"/>
          <w:sz w:val="32"/>
          <w:szCs w:val="32"/>
        </w:rPr>
      </w:pPr>
      <w:r w:rsidRPr="00BF6ED4">
        <w:rPr>
          <w:rFonts w:ascii="楷体" w:eastAsia="楷体" w:hAnsi="楷体" w:hint="eastAsia"/>
          <w:sz w:val="32"/>
          <w:szCs w:val="32"/>
        </w:rPr>
        <w:t>第十条 资格审查</w:t>
      </w:r>
    </w:p>
    <w:p w14:paraId="076BCEEB"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沙足巡回赛比赛期间，参赛球队必须出具运动员、球队官员的参赛证、身份证明相关证件原件交组委会比赛官员审核。在赛前要接受比赛监督审验。运动员身份如无法确认，</w:t>
      </w:r>
      <w:r w:rsidRPr="00BF6ED4">
        <w:rPr>
          <w:rFonts w:ascii="仿宋" w:eastAsia="仿宋" w:hAnsi="仿宋" w:hint="eastAsia"/>
          <w:sz w:val="32"/>
          <w:szCs w:val="32"/>
        </w:rPr>
        <w:lastRenderedPageBreak/>
        <w:t>则该运动员不得上场。</w:t>
      </w:r>
    </w:p>
    <w:p w14:paraId="4DEDB096" w14:textId="77777777" w:rsidR="002432D0" w:rsidRPr="00BF6ED4" w:rsidRDefault="002432D0">
      <w:pPr>
        <w:rPr>
          <w:rFonts w:ascii="仿宋" w:eastAsia="仿宋" w:hAnsi="仿宋"/>
          <w:sz w:val="32"/>
          <w:szCs w:val="32"/>
        </w:rPr>
      </w:pPr>
    </w:p>
    <w:p w14:paraId="329C5292" w14:textId="77777777" w:rsidR="002432D0" w:rsidRPr="00BF6ED4" w:rsidRDefault="00000000">
      <w:pPr>
        <w:jc w:val="center"/>
        <w:rPr>
          <w:rFonts w:ascii="黑体" w:eastAsia="黑体" w:hAnsi="黑体"/>
          <w:sz w:val="32"/>
          <w:szCs w:val="32"/>
        </w:rPr>
      </w:pPr>
      <w:r w:rsidRPr="00BF6ED4">
        <w:rPr>
          <w:rFonts w:ascii="黑体" w:eastAsia="黑体" w:hAnsi="黑体" w:hint="eastAsia"/>
          <w:sz w:val="32"/>
          <w:szCs w:val="32"/>
        </w:rPr>
        <w:t>第五章 竞赛办法</w:t>
      </w:r>
    </w:p>
    <w:p w14:paraId="321869FB" w14:textId="77777777" w:rsidR="002432D0" w:rsidRPr="00BF6ED4" w:rsidRDefault="00000000">
      <w:pPr>
        <w:ind w:firstLineChars="200" w:firstLine="640"/>
        <w:rPr>
          <w:rFonts w:ascii="楷体" w:eastAsia="楷体" w:hAnsi="楷体"/>
          <w:sz w:val="32"/>
          <w:szCs w:val="32"/>
        </w:rPr>
      </w:pPr>
      <w:r w:rsidRPr="00BF6ED4">
        <w:rPr>
          <w:rFonts w:ascii="楷体" w:eastAsia="楷体" w:hAnsi="楷体" w:hint="eastAsia"/>
          <w:sz w:val="32"/>
          <w:szCs w:val="32"/>
        </w:rPr>
        <w:t>第十一条 计划日期和地点</w:t>
      </w:r>
    </w:p>
    <w:p w14:paraId="6DA68BD6" w14:textId="77777777" w:rsidR="002432D0" w:rsidRPr="00BF6ED4" w:rsidRDefault="00000000">
      <w:pPr>
        <w:ind w:firstLineChars="200" w:firstLine="640"/>
        <w:rPr>
          <w:rFonts w:ascii="楷体" w:eastAsia="楷体" w:hAnsi="楷体"/>
          <w:sz w:val="32"/>
          <w:szCs w:val="32"/>
        </w:rPr>
      </w:pPr>
      <w:bookmarkStart w:id="24" w:name="_Hlk98593243"/>
      <w:r w:rsidRPr="00BF6ED4">
        <w:rPr>
          <w:rFonts w:ascii="楷体" w:eastAsia="楷体" w:hAnsi="楷体" w:hint="eastAsia"/>
          <w:sz w:val="32"/>
          <w:szCs w:val="32"/>
        </w:rPr>
        <w:t>（一）分站赛：</w:t>
      </w:r>
    </w:p>
    <w:p w14:paraId="294F7FCA"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sz w:val="32"/>
          <w:szCs w:val="32"/>
        </w:rPr>
        <w:t>5</w:t>
      </w:r>
      <w:r w:rsidRPr="00BF6ED4">
        <w:rPr>
          <w:rFonts w:ascii="仿宋" w:eastAsia="仿宋" w:hAnsi="仿宋" w:hint="eastAsia"/>
          <w:sz w:val="32"/>
          <w:szCs w:val="32"/>
        </w:rPr>
        <w:t>月</w:t>
      </w:r>
      <w:r w:rsidRPr="00BF6ED4">
        <w:rPr>
          <w:rFonts w:ascii="仿宋" w:eastAsia="仿宋" w:hAnsi="仿宋"/>
          <w:sz w:val="32"/>
          <w:szCs w:val="32"/>
        </w:rPr>
        <w:t>19</w:t>
      </w:r>
      <w:r w:rsidRPr="00BF6ED4">
        <w:rPr>
          <w:rFonts w:ascii="仿宋" w:eastAsia="仿宋" w:hAnsi="仿宋" w:hint="eastAsia"/>
          <w:sz w:val="32"/>
          <w:szCs w:val="32"/>
        </w:rPr>
        <w:t>日至</w:t>
      </w:r>
      <w:r w:rsidRPr="00BF6ED4">
        <w:rPr>
          <w:rFonts w:ascii="仿宋" w:eastAsia="仿宋" w:hAnsi="仿宋"/>
          <w:sz w:val="32"/>
          <w:szCs w:val="32"/>
        </w:rPr>
        <w:t>5</w:t>
      </w:r>
      <w:r w:rsidRPr="00BF6ED4">
        <w:rPr>
          <w:rFonts w:ascii="仿宋" w:eastAsia="仿宋" w:hAnsi="仿宋" w:hint="eastAsia"/>
          <w:sz w:val="32"/>
          <w:szCs w:val="32"/>
        </w:rPr>
        <w:t>月</w:t>
      </w:r>
      <w:r w:rsidRPr="00BF6ED4">
        <w:rPr>
          <w:rFonts w:ascii="仿宋" w:eastAsia="仿宋" w:hAnsi="仿宋"/>
          <w:sz w:val="32"/>
          <w:szCs w:val="32"/>
        </w:rPr>
        <w:t>21</w:t>
      </w:r>
      <w:r w:rsidRPr="00BF6ED4">
        <w:rPr>
          <w:rFonts w:ascii="仿宋" w:eastAsia="仿宋" w:hAnsi="仿宋" w:hint="eastAsia"/>
          <w:sz w:val="32"/>
          <w:szCs w:val="32"/>
        </w:rPr>
        <w:t xml:space="preserve">日 </w:t>
      </w:r>
      <w:r w:rsidRPr="00BF6ED4">
        <w:rPr>
          <w:rFonts w:ascii="仿宋" w:eastAsia="仿宋" w:hAnsi="仿宋"/>
          <w:sz w:val="32"/>
          <w:szCs w:val="32"/>
        </w:rPr>
        <w:t xml:space="preserve">  </w:t>
      </w:r>
      <w:r w:rsidRPr="00BF6ED4">
        <w:rPr>
          <w:rFonts w:ascii="仿宋" w:eastAsia="仿宋" w:hAnsi="仿宋" w:hint="eastAsia"/>
          <w:sz w:val="32"/>
          <w:szCs w:val="32"/>
        </w:rPr>
        <w:t>福建福州</w:t>
      </w:r>
    </w:p>
    <w:p w14:paraId="69E62359"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sz w:val="32"/>
          <w:szCs w:val="32"/>
        </w:rPr>
        <w:t>5</w:t>
      </w:r>
      <w:r w:rsidRPr="00BF6ED4">
        <w:rPr>
          <w:rFonts w:ascii="仿宋" w:eastAsia="仿宋" w:hAnsi="仿宋" w:hint="eastAsia"/>
          <w:sz w:val="32"/>
          <w:szCs w:val="32"/>
        </w:rPr>
        <w:t>月2</w:t>
      </w:r>
      <w:r w:rsidRPr="00BF6ED4">
        <w:rPr>
          <w:rFonts w:ascii="仿宋" w:eastAsia="仿宋" w:hAnsi="仿宋"/>
          <w:sz w:val="32"/>
          <w:szCs w:val="32"/>
        </w:rPr>
        <w:t>6</w:t>
      </w:r>
      <w:r w:rsidRPr="00BF6ED4">
        <w:rPr>
          <w:rFonts w:ascii="仿宋" w:eastAsia="仿宋" w:hAnsi="仿宋" w:hint="eastAsia"/>
          <w:sz w:val="32"/>
          <w:szCs w:val="32"/>
        </w:rPr>
        <w:t>日至</w:t>
      </w:r>
      <w:r w:rsidRPr="00BF6ED4">
        <w:rPr>
          <w:rFonts w:ascii="仿宋" w:eastAsia="仿宋" w:hAnsi="仿宋"/>
          <w:sz w:val="32"/>
          <w:szCs w:val="32"/>
        </w:rPr>
        <w:t>5</w:t>
      </w:r>
      <w:r w:rsidRPr="00BF6ED4">
        <w:rPr>
          <w:rFonts w:ascii="仿宋" w:eastAsia="仿宋" w:hAnsi="仿宋" w:hint="eastAsia"/>
          <w:sz w:val="32"/>
          <w:szCs w:val="32"/>
        </w:rPr>
        <w:t>月</w:t>
      </w:r>
      <w:r w:rsidRPr="00BF6ED4">
        <w:rPr>
          <w:rFonts w:ascii="仿宋" w:eastAsia="仿宋" w:hAnsi="仿宋"/>
          <w:sz w:val="32"/>
          <w:szCs w:val="32"/>
        </w:rPr>
        <w:t>28</w:t>
      </w:r>
      <w:r w:rsidRPr="00BF6ED4">
        <w:rPr>
          <w:rFonts w:ascii="仿宋" w:eastAsia="仿宋" w:hAnsi="仿宋" w:hint="eastAsia"/>
          <w:sz w:val="32"/>
          <w:szCs w:val="32"/>
        </w:rPr>
        <w:t xml:space="preserve">日 </w:t>
      </w:r>
      <w:r w:rsidRPr="00BF6ED4">
        <w:rPr>
          <w:rFonts w:ascii="仿宋" w:eastAsia="仿宋" w:hAnsi="仿宋"/>
          <w:sz w:val="32"/>
          <w:szCs w:val="32"/>
        </w:rPr>
        <w:t xml:space="preserve">  </w:t>
      </w:r>
      <w:r w:rsidRPr="00BF6ED4">
        <w:rPr>
          <w:rFonts w:ascii="仿宋" w:eastAsia="仿宋" w:hAnsi="仿宋" w:hint="eastAsia"/>
          <w:sz w:val="32"/>
          <w:szCs w:val="32"/>
        </w:rPr>
        <w:t>浙江宁波</w:t>
      </w:r>
    </w:p>
    <w:p w14:paraId="3CE70BA9"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sz w:val="32"/>
          <w:szCs w:val="32"/>
        </w:rPr>
        <w:t>6</w:t>
      </w:r>
      <w:r w:rsidRPr="00BF6ED4">
        <w:rPr>
          <w:rFonts w:ascii="仿宋" w:eastAsia="仿宋" w:hAnsi="仿宋" w:hint="eastAsia"/>
          <w:sz w:val="32"/>
          <w:szCs w:val="32"/>
        </w:rPr>
        <w:t>月</w:t>
      </w:r>
      <w:r w:rsidRPr="00BF6ED4">
        <w:rPr>
          <w:rFonts w:ascii="仿宋" w:eastAsia="仿宋" w:hAnsi="仿宋"/>
          <w:sz w:val="32"/>
          <w:szCs w:val="32"/>
        </w:rPr>
        <w:t>14</w:t>
      </w:r>
      <w:r w:rsidRPr="00BF6ED4">
        <w:rPr>
          <w:rFonts w:ascii="仿宋" w:eastAsia="仿宋" w:hAnsi="仿宋" w:hint="eastAsia"/>
          <w:sz w:val="32"/>
          <w:szCs w:val="32"/>
        </w:rPr>
        <w:t>日至</w:t>
      </w:r>
      <w:r w:rsidRPr="00BF6ED4">
        <w:rPr>
          <w:rFonts w:ascii="仿宋" w:eastAsia="仿宋" w:hAnsi="仿宋"/>
          <w:sz w:val="32"/>
          <w:szCs w:val="32"/>
        </w:rPr>
        <w:t>6</w:t>
      </w:r>
      <w:r w:rsidRPr="00BF6ED4">
        <w:rPr>
          <w:rFonts w:ascii="仿宋" w:eastAsia="仿宋" w:hAnsi="仿宋" w:hint="eastAsia"/>
          <w:sz w:val="32"/>
          <w:szCs w:val="32"/>
        </w:rPr>
        <w:t>月</w:t>
      </w:r>
      <w:r w:rsidRPr="00BF6ED4">
        <w:rPr>
          <w:rFonts w:ascii="仿宋" w:eastAsia="仿宋" w:hAnsi="仿宋"/>
          <w:sz w:val="32"/>
          <w:szCs w:val="32"/>
        </w:rPr>
        <w:t>16</w:t>
      </w:r>
      <w:r w:rsidRPr="00BF6ED4">
        <w:rPr>
          <w:rFonts w:ascii="仿宋" w:eastAsia="仿宋" w:hAnsi="仿宋" w:hint="eastAsia"/>
          <w:sz w:val="32"/>
          <w:szCs w:val="32"/>
        </w:rPr>
        <w:t xml:space="preserve">日 </w:t>
      </w:r>
      <w:r w:rsidRPr="00BF6ED4">
        <w:rPr>
          <w:rFonts w:ascii="仿宋" w:eastAsia="仿宋" w:hAnsi="仿宋"/>
          <w:sz w:val="32"/>
          <w:szCs w:val="32"/>
        </w:rPr>
        <w:t xml:space="preserve">  </w:t>
      </w:r>
      <w:r w:rsidRPr="00BF6ED4">
        <w:rPr>
          <w:rFonts w:ascii="仿宋" w:eastAsia="仿宋" w:hAnsi="仿宋" w:hint="eastAsia"/>
          <w:sz w:val="32"/>
          <w:szCs w:val="32"/>
        </w:rPr>
        <w:t>陕西</w:t>
      </w:r>
      <w:proofErr w:type="gramStart"/>
      <w:r w:rsidRPr="00BF6ED4">
        <w:rPr>
          <w:rFonts w:ascii="仿宋" w:eastAsia="仿宋" w:hAnsi="仿宋" w:hint="eastAsia"/>
          <w:sz w:val="32"/>
          <w:szCs w:val="32"/>
        </w:rPr>
        <w:t>渭</w:t>
      </w:r>
      <w:proofErr w:type="gramEnd"/>
      <w:r w:rsidRPr="00BF6ED4">
        <w:rPr>
          <w:rFonts w:ascii="仿宋" w:eastAsia="仿宋" w:hAnsi="仿宋" w:hint="eastAsia"/>
          <w:sz w:val="32"/>
          <w:szCs w:val="32"/>
        </w:rPr>
        <w:t>南大荔</w:t>
      </w:r>
    </w:p>
    <w:p w14:paraId="06B735AE"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sz w:val="32"/>
          <w:szCs w:val="32"/>
        </w:rPr>
        <w:t>6</w:t>
      </w:r>
      <w:r w:rsidRPr="00BF6ED4">
        <w:rPr>
          <w:rFonts w:ascii="仿宋" w:eastAsia="仿宋" w:hAnsi="仿宋" w:hint="eastAsia"/>
          <w:sz w:val="32"/>
          <w:szCs w:val="32"/>
        </w:rPr>
        <w:t>月</w:t>
      </w:r>
      <w:r w:rsidRPr="00BF6ED4">
        <w:rPr>
          <w:rFonts w:ascii="仿宋" w:eastAsia="仿宋" w:hAnsi="仿宋"/>
          <w:sz w:val="32"/>
          <w:szCs w:val="32"/>
        </w:rPr>
        <w:t>30</w:t>
      </w:r>
      <w:r w:rsidRPr="00BF6ED4">
        <w:rPr>
          <w:rFonts w:ascii="仿宋" w:eastAsia="仿宋" w:hAnsi="仿宋" w:hint="eastAsia"/>
          <w:sz w:val="32"/>
          <w:szCs w:val="32"/>
        </w:rPr>
        <w:t>日至</w:t>
      </w:r>
      <w:r w:rsidRPr="00BF6ED4">
        <w:rPr>
          <w:rFonts w:ascii="仿宋" w:eastAsia="仿宋" w:hAnsi="仿宋"/>
          <w:sz w:val="32"/>
          <w:szCs w:val="32"/>
        </w:rPr>
        <w:t>7</w:t>
      </w:r>
      <w:r w:rsidRPr="00BF6ED4">
        <w:rPr>
          <w:rFonts w:ascii="仿宋" w:eastAsia="仿宋" w:hAnsi="仿宋" w:hint="eastAsia"/>
          <w:sz w:val="32"/>
          <w:szCs w:val="32"/>
        </w:rPr>
        <w:t>月</w:t>
      </w:r>
      <w:r w:rsidRPr="00BF6ED4">
        <w:rPr>
          <w:rFonts w:ascii="仿宋" w:eastAsia="仿宋" w:hAnsi="仿宋"/>
          <w:sz w:val="32"/>
          <w:szCs w:val="32"/>
        </w:rPr>
        <w:t>2</w:t>
      </w:r>
      <w:r w:rsidRPr="00BF6ED4">
        <w:rPr>
          <w:rFonts w:ascii="仿宋" w:eastAsia="仿宋" w:hAnsi="仿宋" w:hint="eastAsia"/>
          <w:sz w:val="32"/>
          <w:szCs w:val="32"/>
        </w:rPr>
        <w:t xml:space="preserve">日 </w:t>
      </w:r>
      <w:r w:rsidRPr="00BF6ED4">
        <w:rPr>
          <w:rFonts w:ascii="仿宋" w:eastAsia="仿宋" w:hAnsi="仿宋"/>
          <w:sz w:val="32"/>
          <w:szCs w:val="32"/>
        </w:rPr>
        <w:t xml:space="preserve">   </w:t>
      </w:r>
      <w:r w:rsidRPr="00BF6ED4">
        <w:rPr>
          <w:rFonts w:ascii="仿宋" w:eastAsia="仿宋" w:hAnsi="仿宋" w:hint="eastAsia"/>
          <w:sz w:val="32"/>
          <w:szCs w:val="32"/>
        </w:rPr>
        <w:t>山东日照</w:t>
      </w:r>
    </w:p>
    <w:p w14:paraId="3D92FB2D"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7月2</w:t>
      </w:r>
      <w:r w:rsidRPr="00BF6ED4">
        <w:rPr>
          <w:rFonts w:ascii="仿宋" w:eastAsia="仿宋" w:hAnsi="仿宋"/>
          <w:sz w:val="32"/>
          <w:szCs w:val="32"/>
        </w:rPr>
        <w:t>1</w:t>
      </w:r>
      <w:r w:rsidRPr="00BF6ED4">
        <w:rPr>
          <w:rFonts w:ascii="仿宋" w:eastAsia="仿宋" w:hAnsi="仿宋" w:hint="eastAsia"/>
          <w:sz w:val="32"/>
          <w:szCs w:val="32"/>
        </w:rPr>
        <w:t>日至7月2</w:t>
      </w:r>
      <w:r w:rsidRPr="00BF6ED4">
        <w:rPr>
          <w:rFonts w:ascii="仿宋" w:eastAsia="仿宋" w:hAnsi="仿宋"/>
          <w:sz w:val="32"/>
          <w:szCs w:val="32"/>
        </w:rPr>
        <w:t>3</w:t>
      </w:r>
      <w:r w:rsidRPr="00BF6ED4">
        <w:rPr>
          <w:rFonts w:ascii="仿宋" w:eastAsia="仿宋" w:hAnsi="仿宋" w:hint="eastAsia"/>
          <w:sz w:val="32"/>
          <w:szCs w:val="32"/>
        </w:rPr>
        <w:t xml:space="preserve">日 </w:t>
      </w:r>
      <w:r w:rsidRPr="00BF6ED4">
        <w:rPr>
          <w:rFonts w:ascii="仿宋" w:eastAsia="仿宋" w:hAnsi="仿宋"/>
          <w:sz w:val="32"/>
          <w:szCs w:val="32"/>
        </w:rPr>
        <w:t xml:space="preserve">  </w:t>
      </w:r>
      <w:r w:rsidRPr="00BF6ED4">
        <w:rPr>
          <w:rFonts w:ascii="仿宋" w:eastAsia="仿宋" w:hAnsi="仿宋" w:hint="eastAsia"/>
          <w:sz w:val="32"/>
          <w:szCs w:val="32"/>
        </w:rPr>
        <w:t>海南三亚</w:t>
      </w:r>
    </w:p>
    <w:p w14:paraId="4ABAB235"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8月1</w:t>
      </w:r>
      <w:r w:rsidRPr="00BF6ED4">
        <w:rPr>
          <w:rFonts w:ascii="仿宋" w:eastAsia="仿宋" w:hAnsi="仿宋"/>
          <w:sz w:val="32"/>
          <w:szCs w:val="32"/>
        </w:rPr>
        <w:t>1</w:t>
      </w:r>
      <w:r w:rsidRPr="00BF6ED4">
        <w:rPr>
          <w:rFonts w:ascii="仿宋" w:eastAsia="仿宋" w:hAnsi="仿宋" w:hint="eastAsia"/>
          <w:sz w:val="32"/>
          <w:szCs w:val="32"/>
        </w:rPr>
        <w:t>日至8月1</w:t>
      </w:r>
      <w:r w:rsidRPr="00BF6ED4">
        <w:rPr>
          <w:rFonts w:ascii="仿宋" w:eastAsia="仿宋" w:hAnsi="仿宋"/>
          <w:sz w:val="32"/>
          <w:szCs w:val="32"/>
        </w:rPr>
        <w:t>3</w:t>
      </w:r>
      <w:r w:rsidRPr="00BF6ED4">
        <w:rPr>
          <w:rFonts w:ascii="仿宋" w:eastAsia="仿宋" w:hAnsi="仿宋" w:hint="eastAsia"/>
          <w:sz w:val="32"/>
          <w:szCs w:val="32"/>
        </w:rPr>
        <w:t xml:space="preserve">日 </w:t>
      </w:r>
      <w:r w:rsidRPr="00BF6ED4">
        <w:rPr>
          <w:rFonts w:ascii="仿宋" w:eastAsia="仿宋" w:hAnsi="仿宋"/>
          <w:sz w:val="32"/>
          <w:szCs w:val="32"/>
        </w:rPr>
        <w:t xml:space="preserve">  </w:t>
      </w:r>
      <w:r w:rsidRPr="00BF6ED4">
        <w:rPr>
          <w:rFonts w:ascii="仿宋" w:eastAsia="仿宋" w:hAnsi="仿宋" w:hint="eastAsia"/>
          <w:sz w:val="32"/>
          <w:szCs w:val="32"/>
        </w:rPr>
        <w:t>黑龙江鸡西</w:t>
      </w:r>
    </w:p>
    <w:p w14:paraId="77537251"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9月8日至9月1</w:t>
      </w:r>
      <w:r w:rsidRPr="00BF6ED4">
        <w:rPr>
          <w:rFonts w:ascii="仿宋" w:eastAsia="仿宋" w:hAnsi="仿宋"/>
          <w:sz w:val="32"/>
          <w:szCs w:val="32"/>
        </w:rPr>
        <w:t>0</w:t>
      </w:r>
      <w:r w:rsidRPr="00BF6ED4">
        <w:rPr>
          <w:rFonts w:ascii="仿宋" w:eastAsia="仿宋" w:hAnsi="仿宋" w:hint="eastAsia"/>
          <w:sz w:val="32"/>
          <w:szCs w:val="32"/>
        </w:rPr>
        <w:t xml:space="preserve">日 </w:t>
      </w:r>
      <w:r w:rsidRPr="00BF6ED4">
        <w:rPr>
          <w:rFonts w:ascii="仿宋" w:eastAsia="仿宋" w:hAnsi="仿宋"/>
          <w:sz w:val="32"/>
          <w:szCs w:val="32"/>
        </w:rPr>
        <w:t xml:space="preserve">   </w:t>
      </w:r>
      <w:r w:rsidRPr="00BF6ED4">
        <w:rPr>
          <w:rFonts w:ascii="仿宋" w:eastAsia="仿宋" w:hAnsi="仿宋" w:hint="eastAsia"/>
          <w:sz w:val="32"/>
          <w:szCs w:val="32"/>
        </w:rPr>
        <w:t>内蒙古乌海</w:t>
      </w:r>
    </w:p>
    <w:p w14:paraId="5755902D"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9月2</w:t>
      </w:r>
      <w:r w:rsidRPr="00BF6ED4">
        <w:rPr>
          <w:rFonts w:ascii="仿宋" w:eastAsia="仿宋" w:hAnsi="仿宋"/>
          <w:sz w:val="32"/>
          <w:szCs w:val="32"/>
        </w:rPr>
        <w:t>2</w:t>
      </w:r>
      <w:r w:rsidRPr="00BF6ED4">
        <w:rPr>
          <w:rFonts w:ascii="仿宋" w:eastAsia="仿宋" w:hAnsi="仿宋" w:hint="eastAsia"/>
          <w:sz w:val="32"/>
          <w:szCs w:val="32"/>
        </w:rPr>
        <w:t>日至9月2</w:t>
      </w:r>
      <w:r w:rsidRPr="00BF6ED4">
        <w:rPr>
          <w:rFonts w:ascii="仿宋" w:eastAsia="仿宋" w:hAnsi="仿宋"/>
          <w:sz w:val="32"/>
          <w:szCs w:val="32"/>
        </w:rPr>
        <w:t>4</w:t>
      </w:r>
      <w:r w:rsidRPr="00BF6ED4">
        <w:rPr>
          <w:rFonts w:ascii="仿宋" w:eastAsia="仿宋" w:hAnsi="仿宋" w:hint="eastAsia"/>
          <w:sz w:val="32"/>
          <w:szCs w:val="32"/>
        </w:rPr>
        <w:t xml:space="preserve">日 </w:t>
      </w:r>
      <w:r w:rsidRPr="00BF6ED4">
        <w:rPr>
          <w:rFonts w:ascii="仿宋" w:eastAsia="仿宋" w:hAnsi="仿宋"/>
          <w:sz w:val="32"/>
          <w:szCs w:val="32"/>
        </w:rPr>
        <w:t xml:space="preserve">  </w:t>
      </w:r>
      <w:r w:rsidRPr="00BF6ED4">
        <w:rPr>
          <w:rFonts w:ascii="仿宋" w:eastAsia="仿宋" w:hAnsi="仿宋" w:hint="eastAsia"/>
          <w:sz w:val="32"/>
          <w:szCs w:val="32"/>
        </w:rPr>
        <w:t>广东梅州五华</w:t>
      </w:r>
    </w:p>
    <w:p w14:paraId="0888E6D7" w14:textId="77777777" w:rsidR="002432D0" w:rsidRPr="00BF6ED4" w:rsidRDefault="00000000">
      <w:pPr>
        <w:ind w:firstLineChars="200" w:firstLine="640"/>
        <w:rPr>
          <w:rFonts w:ascii="楷体" w:eastAsia="楷体" w:hAnsi="楷体"/>
          <w:sz w:val="32"/>
          <w:szCs w:val="32"/>
        </w:rPr>
      </w:pPr>
      <w:r w:rsidRPr="00BF6ED4">
        <w:rPr>
          <w:rFonts w:ascii="楷体" w:eastAsia="楷体" w:hAnsi="楷体" w:hint="eastAsia"/>
          <w:sz w:val="32"/>
          <w:szCs w:val="32"/>
        </w:rPr>
        <w:t>（二）总决赛：</w:t>
      </w:r>
    </w:p>
    <w:p w14:paraId="070C8D71"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sz w:val="32"/>
          <w:szCs w:val="32"/>
        </w:rPr>
        <w:t>10</w:t>
      </w:r>
      <w:r w:rsidRPr="00BF6ED4">
        <w:rPr>
          <w:rFonts w:ascii="仿宋" w:eastAsia="仿宋" w:hAnsi="仿宋" w:hint="eastAsia"/>
          <w:sz w:val="32"/>
          <w:szCs w:val="32"/>
        </w:rPr>
        <w:t>月27日至1</w:t>
      </w:r>
      <w:r w:rsidRPr="00BF6ED4">
        <w:rPr>
          <w:rFonts w:ascii="仿宋" w:eastAsia="仿宋" w:hAnsi="仿宋"/>
          <w:sz w:val="32"/>
          <w:szCs w:val="32"/>
        </w:rPr>
        <w:t>0</w:t>
      </w:r>
      <w:r w:rsidRPr="00BF6ED4">
        <w:rPr>
          <w:rFonts w:ascii="仿宋" w:eastAsia="仿宋" w:hAnsi="仿宋" w:hint="eastAsia"/>
          <w:sz w:val="32"/>
          <w:szCs w:val="32"/>
        </w:rPr>
        <w:t>月</w:t>
      </w:r>
      <w:r w:rsidRPr="00BF6ED4">
        <w:rPr>
          <w:rFonts w:ascii="仿宋" w:eastAsia="仿宋" w:hAnsi="仿宋"/>
          <w:sz w:val="32"/>
          <w:szCs w:val="32"/>
        </w:rPr>
        <w:t>31</w:t>
      </w:r>
      <w:r w:rsidRPr="00BF6ED4">
        <w:rPr>
          <w:rFonts w:ascii="仿宋" w:eastAsia="仿宋" w:hAnsi="仿宋" w:hint="eastAsia"/>
          <w:sz w:val="32"/>
          <w:szCs w:val="32"/>
        </w:rPr>
        <w:t>日 福建福州</w:t>
      </w:r>
    </w:p>
    <w:p w14:paraId="079AD888"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以上为初步拟定时间，可根据突发情况或各地政府要求进行适当调整。</w:t>
      </w:r>
    </w:p>
    <w:bookmarkEnd w:id="24"/>
    <w:p w14:paraId="5A71A0E3" w14:textId="77777777" w:rsidR="002432D0" w:rsidRPr="00BF6ED4" w:rsidRDefault="00000000">
      <w:pPr>
        <w:ind w:firstLineChars="200" w:firstLine="640"/>
        <w:rPr>
          <w:rFonts w:ascii="楷体" w:eastAsia="楷体" w:hAnsi="楷体"/>
          <w:sz w:val="32"/>
          <w:szCs w:val="32"/>
        </w:rPr>
      </w:pPr>
      <w:r w:rsidRPr="00BF6ED4">
        <w:rPr>
          <w:rFonts w:ascii="楷体" w:eastAsia="楷体" w:hAnsi="楷体" w:hint="eastAsia"/>
          <w:sz w:val="32"/>
          <w:szCs w:val="32"/>
        </w:rPr>
        <w:t>第十二条 沙足巡回赛竞赛办法</w:t>
      </w:r>
    </w:p>
    <w:p w14:paraId="5436093E" w14:textId="77777777" w:rsidR="002432D0" w:rsidRPr="00BF6ED4" w:rsidRDefault="00000000">
      <w:pPr>
        <w:ind w:firstLineChars="200" w:firstLine="640"/>
        <w:rPr>
          <w:rFonts w:ascii="黑体" w:eastAsia="黑体" w:hAnsi="黑体"/>
          <w:sz w:val="32"/>
          <w:szCs w:val="32"/>
        </w:rPr>
      </w:pPr>
      <w:r w:rsidRPr="00BF6ED4">
        <w:rPr>
          <w:rFonts w:ascii="黑体" w:eastAsia="黑体" w:hAnsi="黑体" w:hint="eastAsia"/>
          <w:sz w:val="32"/>
          <w:szCs w:val="32"/>
        </w:rPr>
        <w:t>一、分站赛竞赛办法</w:t>
      </w:r>
    </w:p>
    <w:p w14:paraId="380D7521"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（一）每站6-</w:t>
      </w:r>
      <w:r w:rsidRPr="00BF6ED4">
        <w:rPr>
          <w:rFonts w:ascii="仿宋" w:eastAsia="仿宋" w:hAnsi="仿宋"/>
          <w:sz w:val="32"/>
          <w:szCs w:val="32"/>
        </w:rPr>
        <w:t>8</w:t>
      </w:r>
      <w:r w:rsidRPr="00BF6ED4">
        <w:rPr>
          <w:rFonts w:ascii="仿宋" w:eastAsia="仿宋" w:hAnsi="仿宋" w:hint="eastAsia"/>
          <w:sz w:val="32"/>
          <w:szCs w:val="32"/>
        </w:rPr>
        <w:t>支球队平分至两个小组，进行组内单循环比赛。</w:t>
      </w:r>
    </w:p>
    <w:p w14:paraId="77533226"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（二）两个小组的第一名和第二名，进行交叉淘汰赛，</w:t>
      </w:r>
      <w:r w:rsidRPr="00BF6ED4">
        <w:rPr>
          <w:rFonts w:ascii="仿宋" w:eastAsia="仿宋" w:hAnsi="仿宋" w:hint="eastAsia"/>
          <w:sz w:val="32"/>
          <w:szCs w:val="32"/>
        </w:rPr>
        <w:lastRenderedPageBreak/>
        <w:t>两支胜队进入决赛。负队进入三四名决赛。并最终决出赛事的前四名排序。</w:t>
      </w:r>
    </w:p>
    <w:p w14:paraId="4DB7E0BA"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（三）两个小组的第三名进行一场排位赛，决定赛事的5-</w:t>
      </w:r>
      <w:r w:rsidRPr="00BF6ED4">
        <w:rPr>
          <w:rFonts w:ascii="仿宋" w:eastAsia="仿宋" w:hAnsi="仿宋"/>
          <w:sz w:val="32"/>
          <w:szCs w:val="32"/>
        </w:rPr>
        <w:t>6</w:t>
      </w:r>
      <w:r w:rsidRPr="00BF6ED4">
        <w:rPr>
          <w:rFonts w:ascii="仿宋" w:eastAsia="仿宋" w:hAnsi="仿宋" w:hint="eastAsia"/>
          <w:sz w:val="32"/>
          <w:szCs w:val="32"/>
        </w:rPr>
        <w:t>名。</w:t>
      </w:r>
    </w:p>
    <w:p w14:paraId="22352267"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（四）两个小组的第四名进行一场排位赛，决定赛事的7-</w:t>
      </w:r>
      <w:r w:rsidRPr="00BF6ED4">
        <w:rPr>
          <w:rFonts w:ascii="仿宋" w:eastAsia="仿宋" w:hAnsi="仿宋"/>
          <w:sz w:val="32"/>
          <w:szCs w:val="32"/>
        </w:rPr>
        <w:t>8</w:t>
      </w:r>
      <w:r w:rsidRPr="00BF6ED4">
        <w:rPr>
          <w:rFonts w:ascii="仿宋" w:eastAsia="仿宋" w:hAnsi="仿宋" w:hint="eastAsia"/>
          <w:sz w:val="32"/>
          <w:szCs w:val="32"/>
        </w:rPr>
        <w:t>名。</w:t>
      </w:r>
    </w:p>
    <w:p w14:paraId="6B75934C"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（五）每个参赛队按名次获得对应积分。</w:t>
      </w:r>
    </w:p>
    <w:p w14:paraId="18A0A833" w14:textId="77777777" w:rsidR="002432D0" w:rsidRPr="00BF6ED4" w:rsidRDefault="00000000">
      <w:pPr>
        <w:ind w:firstLineChars="220" w:firstLine="616"/>
        <w:jc w:val="center"/>
        <w:rPr>
          <w:rFonts w:ascii="仿宋" w:eastAsia="仿宋" w:hAnsi="仿宋"/>
          <w:sz w:val="32"/>
          <w:szCs w:val="32"/>
        </w:rPr>
      </w:pPr>
      <w:r w:rsidRPr="00BF6ED4">
        <w:rPr>
          <w:rFonts w:ascii="仿宋" w:eastAsia="仿宋" w:hAnsi="仿宋" w:hint="eastAsia"/>
          <w:sz w:val="28"/>
          <w:szCs w:val="28"/>
        </w:rPr>
        <w:t>（7-8支队伍参赛）</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3644"/>
      </w:tblGrid>
      <w:tr w:rsidR="00BF6ED4" w:rsidRPr="00BF6ED4" w14:paraId="53C15DE0" w14:textId="77777777">
        <w:tc>
          <w:tcPr>
            <w:tcW w:w="3727" w:type="dxa"/>
            <w:shd w:val="clear" w:color="auto" w:fill="auto"/>
          </w:tcPr>
          <w:p w14:paraId="66615B0E" w14:textId="77777777" w:rsidR="002432D0" w:rsidRPr="00BF6ED4" w:rsidRDefault="00000000">
            <w:pPr>
              <w:jc w:val="center"/>
              <w:rPr>
                <w:rFonts w:ascii="仿宋" w:eastAsia="仿宋" w:hAnsi="仿宋"/>
                <w:b/>
                <w:bCs/>
                <w:sz w:val="28"/>
                <w:szCs w:val="28"/>
              </w:rPr>
            </w:pPr>
            <w:r w:rsidRPr="00BF6ED4">
              <w:rPr>
                <w:rFonts w:ascii="仿宋" w:eastAsia="仿宋" w:hAnsi="仿宋" w:hint="eastAsia"/>
                <w:b/>
                <w:bCs/>
                <w:sz w:val="28"/>
                <w:szCs w:val="28"/>
              </w:rPr>
              <w:t>排名</w:t>
            </w:r>
          </w:p>
        </w:tc>
        <w:tc>
          <w:tcPr>
            <w:tcW w:w="3644" w:type="dxa"/>
            <w:shd w:val="clear" w:color="auto" w:fill="auto"/>
          </w:tcPr>
          <w:p w14:paraId="3FEF2092" w14:textId="77777777" w:rsidR="002432D0" w:rsidRPr="00BF6ED4" w:rsidRDefault="00000000">
            <w:pPr>
              <w:jc w:val="center"/>
              <w:rPr>
                <w:rFonts w:ascii="仿宋" w:eastAsia="仿宋" w:hAnsi="仿宋"/>
                <w:b/>
                <w:bCs/>
                <w:sz w:val="28"/>
                <w:szCs w:val="28"/>
              </w:rPr>
            </w:pPr>
            <w:r w:rsidRPr="00BF6ED4">
              <w:rPr>
                <w:rFonts w:ascii="仿宋" w:eastAsia="仿宋" w:hAnsi="仿宋" w:hint="eastAsia"/>
                <w:b/>
                <w:bCs/>
                <w:sz w:val="28"/>
                <w:szCs w:val="28"/>
              </w:rPr>
              <w:t>积分</w:t>
            </w:r>
          </w:p>
        </w:tc>
      </w:tr>
      <w:tr w:rsidR="00BF6ED4" w:rsidRPr="00BF6ED4" w14:paraId="7F53521A" w14:textId="77777777">
        <w:tc>
          <w:tcPr>
            <w:tcW w:w="3727" w:type="dxa"/>
            <w:shd w:val="clear" w:color="auto" w:fill="auto"/>
          </w:tcPr>
          <w:p w14:paraId="3C3B363D" w14:textId="77777777" w:rsidR="002432D0" w:rsidRPr="00BF6ED4" w:rsidRDefault="00000000">
            <w:pPr>
              <w:jc w:val="center"/>
              <w:rPr>
                <w:rFonts w:eastAsia="仿宋"/>
                <w:sz w:val="28"/>
                <w:szCs w:val="28"/>
              </w:rPr>
            </w:pPr>
            <w:r w:rsidRPr="00BF6ED4">
              <w:rPr>
                <w:rFonts w:eastAsia="仿宋"/>
                <w:sz w:val="28"/>
                <w:szCs w:val="28"/>
              </w:rPr>
              <w:t>1</w:t>
            </w:r>
          </w:p>
        </w:tc>
        <w:tc>
          <w:tcPr>
            <w:tcW w:w="3644" w:type="dxa"/>
            <w:shd w:val="clear" w:color="auto" w:fill="auto"/>
          </w:tcPr>
          <w:p w14:paraId="469C9029" w14:textId="77777777" w:rsidR="002432D0" w:rsidRPr="00BF6ED4" w:rsidRDefault="00000000">
            <w:pPr>
              <w:jc w:val="center"/>
              <w:rPr>
                <w:rFonts w:eastAsia="仿宋"/>
                <w:sz w:val="28"/>
                <w:szCs w:val="28"/>
              </w:rPr>
            </w:pPr>
            <w:r w:rsidRPr="00BF6ED4">
              <w:rPr>
                <w:rFonts w:eastAsia="仿宋" w:hint="eastAsia"/>
                <w:sz w:val="28"/>
                <w:szCs w:val="28"/>
              </w:rPr>
              <w:t>1</w:t>
            </w:r>
            <w:r w:rsidRPr="00BF6ED4">
              <w:rPr>
                <w:rFonts w:eastAsia="仿宋"/>
                <w:sz w:val="28"/>
                <w:szCs w:val="28"/>
              </w:rPr>
              <w:t>5</w:t>
            </w:r>
          </w:p>
        </w:tc>
      </w:tr>
      <w:tr w:rsidR="00BF6ED4" w:rsidRPr="00BF6ED4" w14:paraId="31B19E45" w14:textId="77777777">
        <w:tc>
          <w:tcPr>
            <w:tcW w:w="3727" w:type="dxa"/>
            <w:shd w:val="clear" w:color="auto" w:fill="auto"/>
          </w:tcPr>
          <w:p w14:paraId="3A81AE26" w14:textId="77777777" w:rsidR="002432D0" w:rsidRPr="00BF6ED4" w:rsidRDefault="00000000">
            <w:pPr>
              <w:jc w:val="center"/>
              <w:rPr>
                <w:rFonts w:eastAsia="仿宋"/>
                <w:sz w:val="28"/>
                <w:szCs w:val="28"/>
              </w:rPr>
            </w:pPr>
            <w:r w:rsidRPr="00BF6ED4">
              <w:rPr>
                <w:rFonts w:eastAsia="仿宋"/>
                <w:sz w:val="28"/>
                <w:szCs w:val="28"/>
              </w:rPr>
              <w:t>2</w:t>
            </w:r>
          </w:p>
        </w:tc>
        <w:tc>
          <w:tcPr>
            <w:tcW w:w="3644" w:type="dxa"/>
            <w:shd w:val="clear" w:color="auto" w:fill="auto"/>
          </w:tcPr>
          <w:p w14:paraId="1C02C7A4" w14:textId="77777777" w:rsidR="002432D0" w:rsidRPr="00BF6ED4" w:rsidRDefault="00000000">
            <w:pPr>
              <w:jc w:val="center"/>
              <w:rPr>
                <w:rFonts w:eastAsia="仿宋"/>
                <w:sz w:val="28"/>
                <w:szCs w:val="28"/>
              </w:rPr>
            </w:pPr>
            <w:r w:rsidRPr="00BF6ED4">
              <w:rPr>
                <w:rFonts w:eastAsia="仿宋" w:hint="eastAsia"/>
                <w:sz w:val="28"/>
                <w:szCs w:val="28"/>
              </w:rPr>
              <w:t>1</w:t>
            </w:r>
            <w:r w:rsidRPr="00BF6ED4">
              <w:rPr>
                <w:rFonts w:eastAsia="仿宋"/>
                <w:sz w:val="28"/>
                <w:szCs w:val="28"/>
              </w:rPr>
              <w:t>1</w:t>
            </w:r>
          </w:p>
        </w:tc>
      </w:tr>
      <w:tr w:rsidR="00BF6ED4" w:rsidRPr="00BF6ED4" w14:paraId="2BE116ED" w14:textId="77777777">
        <w:tc>
          <w:tcPr>
            <w:tcW w:w="3727" w:type="dxa"/>
            <w:shd w:val="clear" w:color="auto" w:fill="auto"/>
          </w:tcPr>
          <w:p w14:paraId="06117FAE" w14:textId="77777777" w:rsidR="002432D0" w:rsidRPr="00BF6ED4" w:rsidRDefault="00000000">
            <w:pPr>
              <w:jc w:val="center"/>
              <w:rPr>
                <w:rFonts w:eastAsia="仿宋"/>
                <w:sz w:val="28"/>
                <w:szCs w:val="28"/>
              </w:rPr>
            </w:pPr>
            <w:r w:rsidRPr="00BF6ED4">
              <w:rPr>
                <w:rFonts w:eastAsia="仿宋"/>
                <w:sz w:val="28"/>
                <w:szCs w:val="28"/>
              </w:rPr>
              <w:t>3</w:t>
            </w:r>
          </w:p>
        </w:tc>
        <w:tc>
          <w:tcPr>
            <w:tcW w:w="3644" w:type="dxa"/>
            <w:shd w:val="clear" w:color="auto" w:fill="auto"/>
          </w:tcPr>
          <w:p w14:paraId="685BFC0B" w14:textId="77777777" w:rsidR="002432D0" w:rsidRPr="00BF6ED4" w:rsidRDefault="00000000">
            <w:pPr>
              <w:jc w:val="center"/>
              <w:rPr>
                <w:rFonts w:eastAsia="仿宋"/>
                <w:sz w:val="28"/>
                <w:szCs w:val="28"/>
              </w:rPr>
            </w:pPr>
            <w:r w:rsidRPr="00BF6ED4">
              <w:rPr>
                <w:rFonts w:eastAsia="仿宋" w:hint="eastAsia"/>
                <w:sz w:val="28"/>
                <w:szCs w:val="28"/>
              </w:rPr>
              <w:t>8</w:t>
            </w:r>
          </w:p>
        </w:tc>
      </w:tr>
      <w:tr w:rsidR="00BF6ED4" w:rsidRPr="00BF6ED4" w14:paraId="345204DD" w14:textId="77777777">
        <w:tc>
          <w:tcPr>
            <w:tcW w:w="3727" w:type="dxa"/>
            <w:shd w:val="clear" w:color="auto" w:fill="auto"/>
          </w:tcPr>
          <w:p w14:paraId="75394F45" w14:textId="77777777" w:rsidR="002432D0" w:rsidRPr="00BF6ED4" w:rsidRDefault="00000000">
            <w:pPr>
              <w:jc w:val="center"/>
              <w:rPr>
                <w:rFonts w:eastAsia="仿宋"/>
                <w:sz w:val="28"/>
                <w:szCs w:val="28"/>
              </w:rPr>
            </w:pPr>
            <w:r w:rsidRPr="00BF6ED4">
              <w:rPr>
                <w:rFonts w:eastAsia="仿宋"/>
                <w:sz w:val="28"/>
                <w:szCs w:val="28"/>
              </w:rPr>
              <w:t>4</w:t>
            </w:r>
          </w:p>
        </w:tc>
        <w:tc>
          <w:tcPr>
            <w:tcW w:w="3644" w:type="dxa"/>
            <w:shd w:val="clear" w:color="auto" w:fill="auto"/>
          </w:tcPr>
          <w:p w14:paraId="32A30DB7" w14:textId="77777777" w:rsidR="002432D0" w:rsidRPr="00BF6ED4" w:rsidRDefault="00000000">
            <w:pPr>
              <w:jc w:val="center"/>
              <w:rPr>
                <w:rFonts w:eastAsia="仿宋"/>
                <w:sz w:val="28"/>
                <w:szCs w:val="28"/>
              </w:rPr>
            </w:pPr>
            <w:r w:rsidRPr="00BF6ED4">
              <w:rPr>
                <w:rFonts w:eastAsia="仿宋" w:hint="eastAsia"/>
                <w:sz w:val="28"/>
                <w:szCs w:val="28"/>
              </w:rPr>
              <w:t>6</w:t>
            </w:r>
          </w:p>
        </w:tc>
      </w:tr>
      <w:tr w:rsidR="00BF6ED4" w:rsidRPr="00BF6ED4" w14:paraId="27E47735" w14:textId="77777777">
        <w:tc>
          <w:tcPr>
            <w:tcW w:w="3727" w:type="dxa"/>
            <w:shd w:val="clear" w:color="auto" w:fill="auto"/>
          </w:tcPr>
          <w:p w14:paraId="499174E4" w14:textId="77777777" w:rsidR="002432D0" w:rsidRPr="00BF6ED4" w:rsidRDefault="00000000">
            <w:pPr>
              <w:jc w:val="center"/>
              <w:rPr>
                <w:rFonts w:eastAsia="仿宋"/>
                <w:sz w:val="28"/>
                <w:szCs w:val="28"/>
              </w:rPr>
            </w:pPr>
            <w:r w:rsidRPr="00BF6ED4">
              <w:rPr>
                <w:rFonts w:eastAsia="仿宋"/>
                <w:sz w:val="28"/>
                <w:szCs w:val="28"/>
              </w:rPr>
              <w:t>5</w:t>
            </w:r>
          </w:p>
        </w:tc>
        <w:tc>
          <w:tcPr>
            <w:tcW w:w="3644" w:type="dxa"/>
            <w:shd w:val="clear" w:color="auto" w:fill="auto"/>
          </w:tcPr>
          <w:p w14:paraId="6C3E2A2A" w14:textId="77777777" w:rsidR="002432D0" w:rsidRPr="00BF6ED4" w:rsidRDefault="00000000">
            <w:pPr>
              <w:jc w:val="center"/>
              <w:rPr>
                <w:rFonts w:eastAsia="仿宋"/>
                <w:sz w:val="28"/>
                <w:szCs w:val="28"/>
              </w:rPr>
            </w:pPr>
            <w:r w:rsidRPr="00BF6ED4">
              <w:rPr>
                <w:rFonts w:eastAsia="仿宋" w:hint="eastAsia"/>
                <w:sz w:val="28"/>
                <w:szCs w:val="28"/>
              </w:rPr>
              <w:t>4</w:t>
            </w:r>
          </w:p>
        </w:tc>
      </w:tr>
      <w:tr w:rsidR="00BF6ED4" w:rsidRPr="00BF6ED4" w14:paraId="556DF677" w14:textId="77777777">
        <w:tc>
          <w:tcPr>
            <w:tcW w:w="3727" w:type="dxa"/>
            <w:shd w:val="clear" w:color="auto" w:fill="auto"/>
          </w:tcPr>
          <w:p w14:paraId="02BE001A" w14:textId="77777777" w:rsidR="002432D0" w:rsidRPr="00BF6ED4" w:rsidRDefault="00000000">
            <w:pPr>
              <w:jc w:val="center"/>
              <w:rPr>
                <w:rFonts w:eastAsia="仿宋"/>
                <w:sz w:val="28"/>
                <w:szCs w:val="28"/>
              </w:rPr>
            </w:pPr>
            <w:r w:rsidRPr="00BF6ED4">
              <w:rPr>
                <w:rFonts w:eastAsia="仿宋"/>
                <w:sz w:val="28"/>
                <w:szCs w:val="28"/>
              </w:rPr>
              <w:t>6</w:t>
            </w:r>
          </w:p>
        </w:tc>
        <w:tc>
          <w:tcPr>
            <w:tcW w:w="3644" w:type="dxa"/>
            <w:shd w:val="clear" w:color="auto" w:fill="auto"/>
          </w:tcPr>
          <w:p w14:paraId="4E16A2BC" w14:textId="77777777" w:rsidR="002432D0" w:rsidRPr="00BF6ED4" w:rsidRDefault="00000000">
            <w:pPr>
              <w:jc w:val="center"/>
              <w:rPr>
                <w:rFonts w:eastAsia="仿宋"/>
                <w:sz w:val="28"/>
                <w:szCs w:val="28"/>
              </w:rPr>
            </w:pPr>
            <w:r w:rsidRPr="00BF6ED4">
              <w:rPr>
                <w:rFonts w:eastAsia="仿宋" w:hint="eastAsia"/>
                <w:sz w:val="28"/>
                <w:szCs w:val="28"/>
              </w:rPr>
              <w:t>3</w:t>
            </w:r>
          </w:p>
        </w:tc>
      </w:tr>
      <w:tr w:rsidR="00BF6ED4" w:rsidRPr="00BF6ED4" w14:paraId="4E8D4D4A" w14:textId="77777777">
        <w:tc>
          <w:tcPr>
            <w:tcW w:w="3727" w:type="dxa"/>
            <w:shd w:val="clear" w:color="auto" w:fill="auto"/>
          </w:tcPr>
          <w:p w14:paraId="769520D9" w14:textId="77777777" w:rsidR="002432D0" w:rsidRPr="00BF6ED4" w:rsidRDefault="00000000">
            <w:pPr>
              <w:jc w:val="center"/>
              <w:rPr>
                <w:rFonts w:eastAsia="仿宋"/>
                <w:sz w:val="28"/>
                <w:szCs w:val="28"/>
              </w:rPr>
            </w:pPr>
            <w:r w:rsidRPr="00BF6ED4">
              <w:rPr>
                <w:rFonts w:eastAsia="仿宋"/>
                <w:sz w:val="28"/>
                <w:szCs w:val="28"/>
              </w:rPr>
              <w:t>7</w:t>
            </w:r>
          </w:p>
        </w:tc>
        <w:tc>
          <w:tcPr>
            <w:tcW w:w="3644" w:type="dxa"/>
            <w:shd w:val="clear" w:color="auto" w:fill="auto"/>
          </w:tcPr>
          <w:p w14:paraId="521A1B11" w14:textId="77777777" w:rsidR="002432D0" w:rsidRPr="00BF6ED4" w:rsidRDefault="00000000">
            <w:pPr>
              <w:jc w:val="center"/>
              <w:rPr>
                <w:rFonts w:eastAsia="仿宋"/>
                <w:sz w:val="28"/>
                <w:szCs w:val="28"/>
              </w:rPr>
            </w:pPr>
            <w:r w:rsidRPr="00BF6ED4">
              <w:rPr>
                <w:rFonts w:eastAsia="仿宋" w:hint="eastAsia"/>
                <w:sz w:val="28"/>
                <w:szCs w:val="28"/>
              </w:rPr>
              <w:t>2</w:t>
            </w:r>
          </w:p>
        </w:tc>
      </w:tr>
      <w:tr w:rsidR="00BF6ED4" w:rsidRPr="00BF6ED4" w14:paraId="3F3BE660" w14:textId="77777777">
        <w:tc>
          <w:tcPr>
            <w:tcW w:w="3727" w:type="dxa"/>
            <w:shd w:val="clear" w:color="auto" w:fill="auto"/>
          </w:tcPr>
          <w:p w14:paraId="1DDB023A" w14:textId="77777777" w:rsidR="002432D0" w:rsidRPr="00BF6ED4" w:rsidRDefault="00000000">
            <w:pPr>
              <w:jc w:val="center"/>
              <w:rPr>
                <w:rFonts w:eastAsia="仿宋"/>
                <w:sz w:val="28"/>
                <w:szCs w:val="28"/>
              </w:rPr>
            </w:pPr>
            <w:r w:rsidRPr="00BF6ED4">
              <w:rPr>
                <w:rFonts w:eastAsia="仿宋"/>
                <w:sz w:val="28"/>
                <w:szCs w:val="28"/>
              </w:rPr>
              <w:t>8</w:t>
            </w:r>
          </w:p>
        </w:tc>
        <w:tc>
          <w:tcPr>
            <w:tcW w:w="3644" w:type="dxa"/>
            <w:shd w:val="clear" w:color="auto" w:fill="auto"/>
          </w:tcPr>
          <w:p w14:paraId="75F12596" w14:textId="77777777" w:rsidR="002432D0" w:rsidRPr="00BF6ED4" w:rsidRDefault="00000000">
            <w:pPr>
              <w:jc w:val="center"/>
              <w:rPr>
                <w:rFonts w:eastAsia="仿宋"/>
                <w:sz w:val="28"/>
                <w:szCs w:val="28"/>
              </w:rPr>
            </w:pPr>
            <w:r w:rsidRPr="00BF6ED4">
              <w:rPr>
                <w:rFonts w:eastAsia="仿宋" w:hint="eastAsia"/>
                <w:sz w:val="28"/>
                <w:szCs w:val="28"/>
              </w:rPr>
              <w:t>1</w:t>
            </w:r>
          </w:p>
        </w:tc>
      </w:tr>
    </w:tbl>
    <w:p w14:paraId="7801C684" w14:textId="77777777" w:rsidR="002432D0" w:rsidRPr="00BF6ED4" w:rsidRDefault="00000000">
      <w:pPr>
        <w:ind w:firstLineChars="220" w:firstLine="616"/>
        <w:jc w:val="center"/>
        <w:rPr>
          <w:rFonts w:ascii="仿宋" w:eastAsia="仿宋" w:hAnsi="仿宋"/>
          <w:sz w:val="28"/>
          <w:szCs w:val="28"/>
        </w:rPr>
      </w:pPr>
      <w:r w:rsidRPr="00BF6ED4">
        <w:rPr>
          <w:rFonts w:ascii="仿宋" w:eastAsia="仿宋" w:hAnsi="仿宋" w:hint="eastAsia"/>
          <w:sz w:val="28"/>
          <w:szCs w:val="28"/>
        </w:rPr>
        <w:t>（</w:t>
      </w:r>
      <w:r w:rsidRPr="00BF6ED4">
        <w:rPr>
          <w:rFonts w:ascii="仿宋" w:eastAsia="仿宋" w:hAnsi="仿宋"/>
          <w:sz w:val="28"/>
          <w:szCs w:val="28"/>
        </w:rPr>
        <w:t>6</w:t>
      </w:r>
      <w:r w:rsidRPr="00BF6ED4">
        <w:rPr>
          <w:rFonts w:ascii="仿宋" w:eastAsia="仿宋" w:hAnsi="仿宋" w:hint="eastAsia"/>
          <w:sz w:val="28"/>
          <w:szCs w:val="28"/>
        </w:rPr>
        <w:t>支队伍参赛）</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3644"/>
      </w:tblGrid>
      <w:tr w:rsidR="00BF6ED4" w:rsidRPr="00BF6ED4" w14:paraId="04BE5DA4" w14:textId="77777777">
        <w:tc>
          <w:tcPr>
            <w:tcW w:w="3727" w:type="dxa"/>
            <w:shd w:val="clear" w:color="auto" w:fill="auto"/>
          </w:tcPr>
          <w:p w14:paraId="7729A764" w14:textId="77777777" w:rsidR="002432D0" w:rsidRPr="00BF6ED4" w:rsidRDefault="00000000">
            <w:pPr>
              <w:jc w:val="center"/>
              <w:rPr>
                <w:rFonts w:ascii="仿宋" w:eastAsia="仿宋" w:hAnsi="仿宋"/>
                <w:b/>
                <w:bCs/>
                <w:sz w:val="28"/>
                <w:szCs w:val="28"/>
              </w:rPr>
            </w:pPr>
            <w:r w:rsidRPr="00BF6ED4">
              <w:rPr>
                <w:rFonts w:ascii="仿宋" w:eastAsia="仿宋" w:hAnsi="仿宋" w:hint="eastAsia"/>
                <w:b/>
                <w:bCs/>
                <w:sz w:val="28"/>
                <w:szCs w:val="28"/>
              </w:rPr>
              <w:t>排名</w:t>
            </w:r>
          </w:p>
        </w:tc>
        <w:tc>
          <w:tcPr>
            <w:tcW w:w="3644" w:type="dxa"/>
            <w:shd w:val="clear" w:color="auto" w:fill="auto"/>
          </w:tcPr>
          <w:p w14:paraId="1407A7D5" w14:textId="77777777" w:rsidR="002432D0" w:rsidRPr="00BF6ED4" w:rsidRDefault="00000000">
            <w:pPr>
              <w:jc w:val="center"/>
              <w:rPr>
                <w:rFonts w:ascii="仿宋" w:eastAsia="仿宋" w:hAnsi="仿宋"/>
                <w:b/>
                <w:bCs/>
                <w:sz w:val="28"/>
                <w:szCs w:val="28"/>
              </w:rPr>
            </w:pPr>
            <w:r w:rsidRPr="00BF6ED4">
              <w:rPr>
                <w:rFonts w:ascii="仿宋" w:eastAsia="仿宋" w:hAnsi="仿宋" w:hint="eastAsia"/>
                <w:b/>
                <w:bCs/>
                <w:sz w:val="28"/>
                <w:szCs w:val="28"/>
              </w:rPr>
              <w:t>积分</w:t>
            </w:r>
          </w:p>
        </w:tc>
      </w:tr>
      <w:tr w:rsidR="00BF6ED4" w:rsidRPr="00BF6ED4" w14:paraId="21CB7A69" w14:textId="77777777">
        <w:tc>
          <w:tcPr>
            <w:tcW w:w="3727" w:type="dxa"/>
            <w:shd w:val="clear" w:color="auto" w:fill="auto"/>
          </w:tcPr>
          <w:p w14:paraId="161B0617" w14:textId="77777777" w:rsidR="002432D0" w:rsidRPr="00BF6ED4" w:rsidRDefault="00000000">
            <w:pPr>
              <w:jc w:val="center"/>
              <w:rPr>
                <w:rFonts w:eastAsia="仿宋"/>
                <w:sz w:val="28"/>
                <w:szCs w:val="28"/>
              </w:rPr>
            </w:pPr>
            <w:r w:rsidRPr="00BF6ED4">
              <w:rPr>
                <w:rFonts w:eastAsia="仿宋"/>
                <w:sz w:val="28"/>
                <w:szCs w:val="28"/>
              </w:rPr>
              <w:t>1</w:t>
            </w:r>
          </w:p>
        </w:tc>
        <w:tc>
          <w:tcPr>
            <w:tcW w:w="3644" w:type="dxa"/>
            <w:shd w:val="clear" w:color="auto" w:fill="auto"/>
          </w:tcPr>
          <w:p w14:paraId="25C56BF6" w14:textId="77777777" w:rsidR="002432D0" w:rsidRPr="00BF6ED4" w:rsidRDefault="00000000">
            <w:pPr>
              <w:jc w:val="center"/>
              <w:rPr>
                <w:rFonts w:eastAsia="仿宋"/>
                <w:sz w:val="28"/>
                <w:szCs w:val="28"/>
              </w:rPr>
            </w:pPr>
            <w:r w:rsidRPr="00BF6ED4">
              <w:rPr>
                <w:rFonts w:eastAsia="仿宋" w:hint="eastAsia"/>
                <w:sz w:val="28"/>
                <w:szCs w:val="28"/>
              </w:rPr>
              <w:t>1</w:t>
            </w:r>
            <w:r w:rsidRPr="00BF6ED4">
              <w:rPr>
                <w:rFonts w:eastAsia="仿宋"/>
                <w:sz w:val="28"/>
                <w:szCs w:val="28"/>
              </w:rPr>
              <w:t>3</w:t>
            </w:r>
          </w:p>
        </w:tc>
      </w:tr>
      <w:tr w:rsidR="00BF6ED4" w:rsidRPr="00BF6ED4" w14:paraId="0E97576A" w14:textId="77777777">
        <w:tc>
          <w:tcPr>
            <w:tcW w:w="3727" w:type="dxa"/>
            <w:shd w:val="clear" w:color="auto" w:fill="auto"/>
          </w:tcPr>
          <w:p w14:paraId="1623D0E9" w14:textId="77777777" w:rsidR="002432D0" w:rsidRPr="00BF6ED4" w:rsidRDefault="00000000">
            <w:pPr>
              <w:jc w:val="center"/>
              <w:rPr>
                <w:rFonts w:eastAsia="仿宋"/>
                <w:sz w:val="28"/>
                <w:szCs w:val="28"/>
              </w:rPr>
            </w:pPr>
            <w:r w:rsidRPr="00BF6ED4">
              <w:rPr>
                <w:rFonts w:eastAsia="仿宋"/>
                <w:sz w:val="28"/>
                <w:szCs w:val="28"/>
              </w:rPr>
              <w:t>2</w:t>
            </w:r>
          </w:p>
        </w:tc>
        <w:tc>
          <w:tcPr>
            <w:tcW w:w="3644" w:type="dxa"/>
            <w:shd w:val="clear" w:color="auto" w:fill="auto"/>
          </w:tcPr>
          <w:p w14:paraId="7712280C" w14:textId="77777777" w:rsidR="002432D0" w:rsidRPr="00BF6ED4" w:rsidRDefault="00000000">
            <w:pPr>
              <w:jc w:val="center"/>
              <w:rPr>
                <w:rFonts w:eastAsia="仿宋"/>
                <w:sz w:val="28"/>
                <w:szCs w:val="28"/>
              </w:rPr>
            </w:pPr>
            <w:r w:rsidRPr="00BF6ED4">
              <w:rPr>
                <w:rFonts w:eastAsia="仿宋"/>
                <w:sz w:val="28"/>
                <w:szCs w:val="28"/>
              </w:rPr>
              <w:t>9</w:t>
            </w:r>
          </w:p>
        </w:tc>
      </w:tr>
      <w:tr w:rsidR="00BF6ED4" w:rsidRPr="00BF6ED4" w14:paraId="377CB402" w14:textId="77777777">
        <w:tc>
          <w:tcPr>
            <w:tcW w:w="3727" w:type="dxa"/>
            <w:shd w:val="clear" w:color="auto" w:fill="auto"/>
          </w:tcPr>
          <w:p w14:paraId="5F012525" w14:textId="77777777" w:rsidR="002432D0" w:rsidRPr="00BF6ED4" w:rsidRDefault="00000000">
            <w:pPr>
              <w:jc w:val="center"/>
              <w:rPr>
                <w:rFonts w:eastAsia="仿宋"/>
                <w:sz w:val="28"/>
                <w:szCs w:val="28"/>
              </w:rPr>
            </w:pPr>
            <w:r w:rsidRPr="00BF6ED4">
              <w:rPr>
                <w:rFonts w:eastAsia="仿宋"/>
                <w:sz w:val="28"/>
                <w:szCs w:val="28"/>
              </w:rPr>
              <w:lastRenderedPageBreak/>
              <w:t>3</w:t>
            </w:r>
          </w:p>
        </w:tc>
        <w:tc>
          <w:tcPr>
            <w:tcW w:w="3644" w:type="dxa"/>
            <w:shd w:val="clear" w:color="auto" w:fill="auto"/>
          </w:tcPr>
          <w:p w14:paraId="49FAD9A7" w14:textId="77777777" w:rsidR="002432D0" w:rsidRPr="00BF6ED4" w:rsidRDefault="00000000">
            <w:pPr>
              <w:jc w:val="center"/>
              <w:rPr>
                <w:rFonts w:eastAsia="仿宋"/>
                <w:sz w:val="28"/>
                <w:szCs w:val="28"/>
              </w:rPr>
            </w:pPr>
            <w:r w:rsidRPr="00BF6ED4">
              <w:rPr>
                <w:rFonts w:eastAsia="仿宋"/>
                <w:sz w:val="28"/>
                <w:szCs w:val="28"/>
              </w:rPr>
              <w:t>6</w:t>
            </w:r>
          </w:p>
        </w:tc>
      </w:tr>
      <w:tr w:rsidR="00BF6ED4" w:rsidRPr="00BF6ED4" w14:paraId="499A1315" w14:textId="77777777">
        <w:tc>
          <w:tcPr>
            <w:tcW w:w="3727" w:type="dxa"/>
            <w:shd w:val="clear" w:color="auto" w:fill="auto"/>
          </w:tcPr>
          <w:p w14:paraId="4612907C" w14:textId="77777777" w:rsidR="002432D0" w:rsidRPr="00BF6ED4" w:rsidRDefault="00000000">
            <w:pPr>
              <w:jc w:val="center"/>
              <w:rPr>
                <w:rFonts w:eastAsia="仿宋"/>
                <w:sz w:val="28"/>
                <w:szCs w:val="28"/>
              </w:rPr>
            </w:pPr>
            <w:r w:rsidRPr="00BF6ED4">
              <w:rPr>
                <w:rFonts w:eastAsia="仿宋"/>
                <w:sz w:val="28"/>
                <w:szCs w:val="28"/>
              </w:rPr>
              <w:t>4</w:t>
            </w:r>
          </w:p>
        </w:tc>
        <w:tc>
          <w:tcPr>
            <w:tcW w:w="3644" w:type="dxa"/>
            <w:shd w:val="clear" w:color="auto" w:fill="auto"/>
          </w:tcPr>
          <w:p w14:paraId="513DC421" w14:textId="77777777" w:rsidR="002432D0" w:rsidRPr="00BF6ED4" w:rsidRDefault="00000000">
            <w:pPr>
              <w:jc w:val="center"/>
              <w:rPr>
                <w:rFonts w:eastAsia="仿宋"/>
                <w:sz w:val="28"/>
                <w:szCs w:val="28"/>
              </w:rPr>
            </w:pPr>
            <w:r w:rsidRPr="00BF6ED4">
              <w:rPr>
                <w:rFonts w:eastAsia="仿宋"/>
                <w:sz w:val="28"/>
                <w:szCs w:val="28"/>
              </w:rPr>
              <w:t>4</w:t>
            </w:r>
          </w:p>
        </w:tc>
      </w:tr>
      <w:tr w:rsidR="00BF6ED4" w:rsidRPr="00BF6ED4" w14:paraId="31655EDA" w14:textId="77777777">
        <w:tc>
          <w:tcPr>
            <w:tcW w:w="3727" w:type="dxa"/>
            <w:shd w:val="clear" w:color="auto" w:fill="auto"/>
          </w:tcPr>
          <w:p w14:paraId="36DAF874" w14:textId="77777777" w:rsidR="002432D0" w:rsidRPr="00BF6ED4" w:rsidRDefault="00000000">
            <w:pPr>
              <w:jc w:val="center"/>
              <w:rPr>
                <w:rFonts w:eastAsia="仿宋"/>
                <w:sz w:val="28"/>
                <w:szCs w:val="28"/>
              </w:rPr>
            </w:pPr>
            <w:r w:rsidRPr="00BF6ED4">
              <w:rPr>
                <w:rFonts w:eastAsia="仿宋"/>
                <w:sz w:val="28"/>
                <w:szCs w:val="28"/>
              </w:rPr>
              <w:t>5</w:t>
            </w:r>
          </w:p>
        </w:tc>
        <w:tc>
          <w:tcPr>
            <w:tcW w:w="3644" w:type="dxa"/>
            <w:shd w:val="clear" w:color="auto" w:fill="auto"/>
          </w:tcPr>
          <w:p w14:paraId="097A3C3B" w14:textId="77777777" w:rsidR="002432D0" w:rsidRPr="00BF6ED4" w:rsidRDefault="00000000">
            <w:pPr>
              <w:jc w:val="center"/>
              <w:rPr>
                <w:rFonts w:eastAsia="仿宋"/>
                <w:sz w:val="28"/>
                <w:szCs w:val="28"/>
              </w:rPr>
            </w:pPr>
            <w:r w:rsidRPr="00BF6ED4">
              <w:rPr>
                <w:rFonts w:eastAsia="仿宋"/>
                <w:sz w:val="28"/>
                <w:szCs w:val="28"/>
              </w:rPr>
              <w:t>2</w:t>
            </w:r>
          </w:p>
        </w:tc>
      </w:tr>
      <w:tr w:rsidR="002432D0" w:rsidRPr="00BF6ED4" w14:paraId="64B22BA4" w14:textId="77777777">
        <w:tc>
          <w:tcPr>
            <w:tcW w:w="3727" w:type="dxa"/>
            <w:shd w:val="clear" w:color="auto" w:fill="auto"/>
          </w:tcPr>
          <w:p w14:paraId="18F4AC9C" w14:textId="77777777" w:rsidR="002432D0" w:rsidRPr="00BF6ED4" w:rsidRDefault="00000000">
            <w:pPr>
              <w:jc w:val="center"/>
              <w:rPr>
                <w:rFonts w:eastAsia="仿宋"/>
                <w:sz w:val="28"/>
                <w:szCs w:val="28"/>
              </w:rPr>
            </w:pPr>
            <w:r w:rsidRPr="00BF6ED4">
              <w:rPr>
                <w:rFonts w:eastAsia="仿宋"/>
                <w:sz w:val="28"/>
                <w:szCs w:val="28"/>
              </w:rPr>
              <w:t>6</w:t>
            </w:r>
          </w:p>
        </w:tc>
        <w:tc>
          <w:tcPr>
            <w:tcW w:w="3644" w:type="dxa"/>
            <w:shd w:val="clear" w:color="auto" w:fill="auto"/>
          </w:tcPr>
          <w:p w14:paraId="7D8EA739" w14:textId="77777777" w:rsidR="002432D0" w:rsidRPr="00BF6ED4" w:rsidRDefault="00000000">
            <w:pPr>
              <w:jc w:val="center"/>
              <w:rPr>
                <w:rFonts w:eastAsia="仿宋"/>
                <w:sz w:val="28"/>
                <w:szCs w:val="28"/>
              </w:rPr>
            </w:pPr>
            <w:r w:rsidRPr="00BF6ED4">
              <w:rPr>
                <w:rFonts w:eastAsia="仿宋"/>
                <w:sz w:val="28"/>
                <w:szCs w:val="28"/>
              </w:rPr>
              <w:t>1</w:t>
            </w:r>
          </w:p>
        </w:tc>
      </w:tr>
    </w:tbl>
    <w:p w14:paraId="22412F30" w14:textId="77777777" w:rsidR="002432D0" w:rsidRPr="00BF6ED4" w:rsidRDefault="002432D0">
      <w:pPr>
        <w:ind w:firstLineChars="200" w:firstLine="640"/>
        <w:rPr>
          <w:rFonts w:ascii="仿宋" w:eastAsia="仿宋" w:hAnsi="仿宋"/>
          <w:sz w:val="32"/>
          <w:szCs w:val="32"/>
        </w:rPr>
      </w:pPr>
    </w:p>
    <w:p w14:paraId="39BBFA89" w14:textId="77777777" w:rsidR="002432D0" w:rsidRPr="00BF6ED4" w:rsidRDefault="00000000">
      <w:pPr>
        <w:ind w:firstLineChars="200" w:firstLine="640"/>
        <w:rPr>
          <w:rFonts w:ascii="黑体" w:eastAsia="黑体" w:hAnsi="黑体"/>
          <w:sz w:val="32"/>
          <w:szCs w:val="32"/>
        </w:rPr>
      </w:pPr>
      <w:r w:rsidRPr="00BF6ED4">
        <w:rPr>
          <w:rFonts w:ascii="黑体" w:eastAsia="黑体" w:hAnsi="黑体" w:hint="eastAsia"/>
          <w:sz w:val="32"/>
          <w:szCs w:val="32"/>
        </w:rPr>
        <w:t>二、沙足巡回赛总决赛竞赛办法</w:t>
      </w:r>
    </w:p>
    <w:p w14:paraId="7B873926"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（一）根据分站赛积分，全年总积分排名前</w:t>
      </w:r>
      <w:r w:rsidRPr="00BF6ED4">
        <w:rPr>
          <w:rFonts w:ascii="仿宋" w:eastAsia="仿宋" w:hAnsi="仿宋"/>
          <w:sz w:val="32"/>
          <w:szCs w:val="32"/>
        </w:rPr>
        <w:t>11</w:t>
      </w:r>
      <w:r w:rsidRPr="00BF6ED4">
        <w:rPr>
          <w:rFonts w:ascii="仿宋" w:eastAsia="仿宋" w:hAnsi="仿宋" w:hint="eastAsia"/>
          <w:sz w:val="32"/>
          <w:szCs w:val="32"/>
        </w:rPr>
        <w:t>名及1支</w:t>
      </w:r>
      <w:proofErr w:type="gramStart"/>
      <w:r w:rsidRPr="00BF6ED4">
        <w:rPr>
          <w:rFonts w:ascii="仿宋" w:eastAsia="仿宋" w:hAnsi="仿宋" w:hint="eastAsia"/>
          <w:sz w:val="32"/>
          <w:szCs w:val="32"/>
        </w:rPr>
        <w:t>直邀球队</w:t>
      </w:r>
      <w:proofErr w:type="gramEnd"/>
      <w:r w:rsidRPr="00BF6ED4">
        <w:rPr>
          <w:rFonts w:ascii="仿宋" w:eastAsia="仿宋" w:hAnsi="仿宋" w:hint="eastAsia"/>
          <w:sz w:val="32"/>
          <w:szCs w:val="32"/>
        </w:rPr>
        <w:t>进入年终总决赛。</w:t>
      </w:r>
    </w:p>
    <w:p w14:paraId="0DA86FC7"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（二）参加总决赛</w:t>
      </w:r>
      <w:r w:rsidRPr="00BF6ED4">
        <w:rPr>
          <w:rFonts w:ascii="仿宋" w:eastAsia="仿宋" w:hAnsi="仿宋"/>
          <w:sz w:val="32"/>
          <w:szCs w:val="32"/>
        </w:rPr>
        <w:t>12</w:t>
      </w:r>
      <w:r w:rsidRPr="00BF6ED4">
        <w:rPr>
          <w:rFonts w:ascii="仿宋" w:eastAsia="仿宋" w:hAnsi="仿宋" w:hint="eastAsia"/>
          <w:sz w:val="32"/>
          <w:szCs w:val="32"/>
        </w:rPr>
        <w:t>队按照巡回赛积分成绩，按照积分从高至</w:t>
      </w:r>
      <w:proofErr w:type="gramStart"/>
      <w:r w:rsidRPr="00BF6ED4">
        <w:rPr>
          <w:rFonts w:ascii="仿宋" w:eastAsia="仿宋" w:hAnsi="仿宋" w:hint="eastAsia"/>
          <w:sz w:val="32"/>
          <w:szCs w:val="32"/>
        </w:rPr>
        <w:t>低确定</w:t>
      </w:r>
      <w:proofErr w:type="gramEnd"/>
      <w:r w:rsidRPr="00BF6ED4">
        <w:rPr>
          <w:rFonts w:ascii="仿宋" w:eastAsia="仿宋" w:hAnsi="仿宋" w:hint="eastAsia"/>
          <w:sz w:val="32"/>
          <w:szCs w:val="32"/>
        </w:rPr>
        <w:t>为一号种子至十一号种子，</w:t>
      </w:r>
      <w:proofErr w:type="gramStart"/>
      <w:r w:rsidRPr="00BF6ED4">
        <w:rPr>
          <w:rFonts w:ascii="仿宋" w:eastAsia="仿宋" w:hAnsi="仿宋" w:hint="eastAsia"/>
          <w:sz w:val="32"/>
          <w:szCs w:val="32"/>
        </w:rPr>
        <w:t>直邀球队</w:t>
      </w:r>
      <w:proofErr w:type="gramEnd"/>
      <w:r w:rsidRPr="00BF6ED4">
        <w:rPr>
          <w:rFonts w:ascii="仿宋" w:eastAsia="仿宋" w:hAnsi="仿宋" w:hint="eastAsia"/>
          <w:sz w:val="32"/>
          <w:szCs w:val="32"/>
        </w:rPr>
        <w:t>为十二号种子。</w:t>
      </w:r>
    </w:p>
    <w:p w14:paraId="11D4DA45"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（三）第一轮：前四号种子直接进入1</w:t>
      </w:r>
      <w:r w:rsidRPr="00BF6ED4">
        <w:rPr>
          <w:rFonts w:ascii="仿宋" w:eastAsia="仿宋" w:hAnsi="仿宋"/>
          <w:sz w:val="32"/>
          <w:szCs w:val="32"/>
        </w:rPr>
        <w:t>/4</w:t>
      </w:r>
      <w:r w:rsidRPr="00BF6ED4">
        <w:rPr>
          <w:rFonts w:ascii="仿宋" w:eastAsia="仿宋" w:hAnsi="仿宋" w:hint="eastAsia"/>
          <w:sz w:val="32"/>
          <w:szCs w:val="32"/>
        </w:rPr>
        <w:t>决赛。五号种子至十二号种子按照排名两两对决进行一轮淘汰赛，胜者进入1</w:t>
      </w:r>
      <w:r w:rsidRPr="00BF6ED4">
        <w:rPr>
          <w:rFonts w:ascii="仿宋" w:eastAsia="仿宋" w:hAnsi="仿宋"/>
          <w:sz w:val="32"/>
          <w:szCs w:val="32"/>
        </w:rPr>
        <w:t>/4</w:t>
      </w:r>
      <w:r w:rsidRPr="00BF6ED4">
        <w:rPr>
          <w:rFonts w:ascii="仿宋" w:eastAsia="仿宋" w:hAnsi="仿宋" w:hint="eastAsia"/>
          <w:sz w:val="32"/>
          <w:szCs w:val="32"/>
        </w:rPr>
        <w:t>决赛，负者进入9-</w:t>
      </w:r>
      <w:r w:rsidRPr="00BF6ED4">
        <w:rPr>
          <w:rFonts w:ascii="仿宋" w:eastAsia="仿宋" w:hAnsi="仿宋"/>
          <w:sz w:val="32"/>
          <w:szCs w:val="32"/>
        </w:rPr>
        <w:t>12</w:t>
      </w:r>
      <w:r w:rsidRPr="00BF6ED4">
        <w:rPr>
          <w:rFonts w:ascii="仿宋" w:eastAsia="仿宋" w:hAnsi="仿宋" w:hint="eastAsia"/>
          <w:sz w:val="32"/>
          <w:szCs w:val="32"/>
        </w:rPr>
        <w:t>名排位赛。具体对阵为八号种子对九号种子（场序1），五号种子对阵十二号种子（场序2），六号种子对阵十一号种子（场序3），七号种子对阵十号种子（场序4）。</w:t>
      </w:r>
    </w:p>
    <w:p w14:paraId="2DC64CA7"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（四）第二轮：四支第一轮落败的球队两两对决，进行一轮排位赛，胜者晋级9-</w:t>
      </w:r>
      <w:r w:rsidRPr="00BF6ED4">
        <w:rPr>
          <w:rFonts w:ascii="仿宋" w:eastAsia="仿宋" w:hAnsi="仿宋"/>
          <w:sz w:val="32"/>
          <w:szCs w:val="32"/>
        </w:rPr>
        <w:t>10</w:t>
      </w:r>
      <w:r w:rsidRPr="00BF6ED4">
        <w:rPr>
          <w:rFonts w:ascii="仿宋" w:eastAsia="仿宋" w:hAnsi="仿宋" w:hint="eastAsia"/>
          <w:sz w:val="32"/>
          <w:szCs w:val="32"/>
        </w:rPr>
        <w:t>名排位赛，败者进入1</w:t>
      </w:r>
      <w:r w:rsidRPr="00BF6ED4">
        <w:rPr>
          <w:rFonts w:ascii="仿宋" w:eastAsia="仿宋" w:hAnsi="仿宋"/>
          <w:sz w:val="32"/>
          <w:szCs w:val="32"/>
        </w:rPr>
        <w:t>1</w:t>
      </w:r>
      <w:r w:rsidRPr="00BF6ED4">
        <w:rPr>
          <w:rFonts w:ascii="仿宋" w:eastAsia="仿宋" w:hAnsi="仿宋" w:hint="eastAsia"/>
          <w:sz w:val="32"/>
          <w:szCs w:val="32"/>
        </w:rPr>
        <w:t>-</w:t>
      </w:r>
      <w:r w:rsidRPr="00BF6ED4">
        <w:rPr>
          <w:rFonts w:ascii="仿宋" w:eastAsia="仿宋" w:hAnsi="仿宋"/>
          <w:sz w:val="32"/>
          <w:szCs w:val="32"/>
        </w:rPr>
        <w:t>12</w:t>
      </w:r>
      <w:r w:rsidRPr="00BF6ED4">
        <w:rPr>
          <w:rFonts w:ascii="仿宋" w:eastAsia="仿宋" w:hAnsi="仿宋" w:hint="eastAsia"/>
          <w:sz w:val="32"/>
          <w:szCs w:val="32"/>
        </w:rPr>
        <w:t>名排位赛。具体对阵为场序1负者</w:t>
      </w:r>
      <w:proofErr w:type="gramStart"/>
      <w:r w:rsidRPr="00BF6ED4">
        <w:rPr>
          <w:rFonts w:ascii="仿宋" w:eastAsia="仿宋" w:hAnsi="仿宋" w:hint="eastAsia"/>
          <w:sz w:val="32"/>
          <w:szCs w:val="32"/>
        </w:rPr>
        <w:t>对阵场</w:t>
      </w:r>
      <w:proofErr w:type="gramEnd"/>
      <w:r w:rsidRPr="00BF6ED4">
        <w:rPr>
          <w:rFonts w:ascii="仿宋" w:eastAsia="仿宋" w:hAnsi="仿宋" w:hint="eastAsia"/>
          <w:sz w:val="32"/>
          <w:szCs w:val="32"/>
        </w:rPr>
        <w:t>序2负者（场序5），场序</w:t>
      </w:r>
      <w:r w:rsidRPr="00BF6ED4">
        <w:rPr>
          <w:rFonts w:ascii="仿宋" w:eastAsia="仿宋" w:hAnsi="仿宋"/>
          <w:sz w:val="32"/>
          <w:szCs w:val="32"/>
        </w:rPr>
        <w:t>3</w:t>
      </w:r>
      <w:r w:rsidRPr="00BF6ED4">
        <w:rPr>
          <w:rFonts w:ascii="仿宋" w:eastAsia="仿宋" w:hAnsi="仿宋" w:hint="eastAsia"/>
          <w:sz w:val="32"/>
          <w:szCs w:val="32"/>
        </w:rPr>
        <w:t>负者</w:t>
      </w:r>
      <w:proofErr w:type="gramStart"/>
      <w:r w:rsidRPr="00BF6ED4">
        <w:rPr>
          <w:rFonts w:ascii="仿宋" w:eastAsia="仿宋" w:hAnsi="仿宋" w:hint="eastAsia"/>
          <w:sz w:val="32"/>
          <w:szCs w:val="32"/>
        </w:rPr>
        <w:t>对阵场</w:t>
      </w:r>
      <w:proofErr w:type="gramEnd"/>
      <w:r w:rsidRPr="00BF6ED4">
        <w:rPr>
          <w:rFonts w:ascii="仿宋" w:eastAsia="仿宋" w:hAnsi="仿宋" w:hint="eastAsia"/>
          <w:sz w:val="32"/>
          <w:szCs w:val="32"/>
        </w:rPr>
        <w:t>序</w:t>
      </w:r>
      <w:r w:rsidRPr="00BF6ED4">
        <w:rPr>
          <w:rFonts w:ascii="仿宋" w:eastAsia="仿宋" w:hAnsi="仿宋"/>
          <w:sz w:val="32"/>
          <w:szCs w:val="32"/>
        </w:rPr>
        <w:t>4</w:t>
      </w:r>
      <w:r w:rsidRPr="00BF6ED4">
        <w:rPr>
          <w:rFonts w:ascii="仿宋" w:eastAsia="仿宋" w:hAnsi="仿宋" w:hint="eastAsia"/>
          <w:sz w:val="32"/>
          <w:szCs w:val="32"/>
        </w:rPr>
        <w:t>负者（场序</w:t>
      </w:r>
      <w:r w:rsidRPr="00BF6ED4">
        <w:rPr>
          <w:rFonts w:ascii="仿宋" w:eastAsia="仿宋" w:hAnsi="仿宋"/>
          <w:sz w:val="32"/>
          <w:szCs w:val="32"/>
        </w:rPr>
        <w:t>6</w:t>
      </w:r>
      <w:r w:rsidRPr="00BF6ED4">
        <w:rPr>
          <w:rFonts w:ascii="仿宋" w:eastAsia="仿宋" w:hAnsi="仿宋" w:hint="eastAsia"/>
          <w:sz w:val="32"/>
          <w:szCs w:val="32"/>
        </w:rPr>
        <w:t>）；四支第一轮获胜的球队与前四号种子进行一轮淘汰赛，胜者进入半决赛，负者进</w:t>
      </w:r>
      <w:r w:rsidRPr="00BF6ED4">
        <w:rPr>
          <w:rFonts w:ascii="仿宋" w:eastAsia="仿宋" w:hAnsi="仿宋" w:hint="eastAsia"/>
          <w:sz w:val="32"/>
          <w:szCs w:val="32"/>
        </w:rPr>
        <w:lastRenderedPageBreak/>
        <w:t>入5-</w:t>
      </w:r>
      <w:r w:rsidRPr="00BF6ED4">
        <w:rPr>
          <w:rFonts w:ascii="仿宋" w:eastAsia="仿宋" w:hAnsi="仿宋"/>
          <w:sz w:val="32"/>
          <w:szCs w:val="32"/>
        </w:rPr>
        <w:t>8</w:t>
      </w:r>
      <w:r w:rsidRPr="00BF6ED4">
        <w:rPr>
          <w:rFonts w:ascii="仿宋" w:eastAsia="仿宋" w:hAnsi="仿宋" w:hint="eastAsia"/>
          <w:sz w:val="32"/>
          <w:szCs w:val="32"/>
        </w:rPr>
        <w:t>名排位赛。具体对阵为一号种子</w:t>
      </w:r>
      <w:proofErr w:type="gramStart"/>
      <w:r w:rsidRPr="00BF6ED4">
        <w:rPr>
          <w:rFonts w:ascii="仿宋" w:eastAsia="仿宋" w:hAnsi="仿宋" w:hint="eastAsia"/>
          <w:sz w:val="32"/>
          <w:szCs w:val="32"/>
        </w:rPr>
        <w:t>对阵场</w:t>
      </w:r>
      <w:proofErr w:type="gramEnd"/>
      <w:r w:rsidRPr="00BF6ED4">
        <w:rPr>
          <w:rFonts w:ascii="仿宋" w:eastAsia="仿宋" w:hAnsi="仿宋" w:hint="eastAsia"/>
          <w:sz w:val="32"/>
          <w:szCs w:val="32"/>
        </w:rPr>
        <w:t>序1胜者（场序7），四号种子</w:t>
      </w:r>
      <w:proofErr w:type="gramStart"/>
      <w:r w:rsidRPr="00BF6ED4">
        <w:rPr>
          <w:rFonts w:ascii="仿宋" w:eastAsia="仿宋" w:hAnsi="仿宋" w:hint="eastAsia"/>
          <w:sz w:val="32"/>
          <w:szCs w:val="32"/>
        </w:rPr>
        <w:t>对阵场</w:t>
      </w:r>
      <w:proofErr w:type="gramEnd"/>
      <w:r w:rsidRPr="00BF6ED4">
        <w:rPr>
          <w:rFonts w:ascii="仿宋" w:eastAsia="仿宋" w:hAnsi="仿宋" w:hint="eastAsia"/>
          <w:sz w:val="32"/>
          <w:szCs w:val="32"/>
        </w:rPr>
        <w:t>序</w:t>
      </w:r>
      <w:r w:rsidRPr="00BF6ED4">
        <w:rPr>
          <w:rFonts w:ascii="仿宋" w:eastAsia="仿宋" w:hAnsi="仿宋"/>
          <w:sz w:val="32"/>
          <w:szCs w:val="32"/>
        </w:rPr>
        <w:t>2</w:t>
      </w:r>
      <w:r w:rsidRPr="00BF6ED4">
        <w:rPr>
          <w:rFonts w:ascii="仿宋" w:eastAsia="仿宋" w:hAnsi="仿宋" w:hint="eastAsia"/>
          <w:sz w:val="32"/>
          <w:szCs w:val="32"/>
        </w:rPr>
        <w:t>胜者（场序</w:t>
      </w:r>
      <w:r w:rsidRPr="00BF6ED4">
        <w:rPr>
          <w:rFonts w:ascii="仿宋" w:eastAsia="仿宋" w:hAnsi="仿宋"/>
          <w:sz w:val="32"/>
          <w:szCs w:val="32"/>
        </w:rPr>
        <w:t>8</w:t>
      </w:r>
      <w:r w:rsidRPr="00BF6ED4">
        <w:rPr>
          <w:rFonts w:ascii="仿宋" w:eastAsia="仿宋" w:hAnsi="仿宋" w:hint="eastAsia"/>
          <w:sz w:val="32"/>
          <w:szCs w:val="32"/>
        </w:rPr>
        <w:t>），三号种子</w:t>
      </w:r>
      <w:proofErr w:type="gramStart"/>
      <w:r w:rsidRPr="00BF6ED4">
        <w:rPr>
          <w:rFonts w:ascii="仿宋" w:eastAsia="仿宋" w:hAnsi="仿宋" w:hint="eastAsia"/>
          <w:sz w:val="32"/>
          <w:szCs w:val="32"/>
        </w:rPr>
        <w:t>对阵场</w:t>
      </w:r>
      <w:proofErr w:type="gramEnd"/>
      <w:r w:rsidRPr="00BF6ED4">
        <w:rPr>
          <w:rFonts w:ascii="仿宋" w:eastAsia="仿宋" w:hAnsi="仿宋" w:hint="eastAsia"/>
          <w:sz w:val="32"/>
          <w:szCs w:val="32"/>
        </w:rPr>
        <w:t>序3胜者（场序9），二号种子</w:t>
      </w:r>
      <w:proofErr w:type="gramStart"/>
      <w:r w:rsidRPr="00BF6ED4">
        <w:rPr>
          <w:rFonts w:ascii="仿宋" w:eastAsia="仿宋" w:hAnsi="仿宋" w:hint="eastAsia"/>
          <w:sz w:val="32"/>
          <w:szCs w:val="32"/>
        </w:rPr>
        <w:t>对阵场</w:t>
      </w:r>
      <w:proofErr w:type="gramEnd"/>
      <w:r w:rsidRPr="00BF6ED4">
        <w:rPr>
          <w:rFonts w:ascii="仿宋" w:eastAsia="仿宋" w:hAnsi="仿宋" w:hint="eastAsia"/>
          <w:sz w:val="32"/>
          <w:szCs w:val="32"/>
        </w:rPr>
        <w:t>序4胜者（场序1</w:t>
      </w:r>
      <w:r w:rsidRPr="00BF6ED4">
        <w:rPr>
          <w:rFonts w:ascii="仿宋" w:eastAsia="仿宋" w:hAnsi="仿宋"/>
          <w:sz w:val="32"/>
          <w:szCs w:val="32"/>
        </w:rPr>
        <w:t>0</w:t>
      </w:r>
      <w:r w:rsidRPr="00BF6ED4">
        <w:rPr>
          <w:rFonts w:ascii="仿宋" w:eastAsia="仿宋" w:hAnsi="仿宋" w:hint="eastAsia"/>
          <w:sz w:val="32"/>
          <w:szCs w:val="32"/>
        </w:rPr>
        <w:t>）。</w:t>
      </w:r>
    </w:p>
    <w:p w14:paraId="2B77765D"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（五）第三轮：分别进行两场半决赛，两场5-</w:t>
      </w:r>
      <w:r w:rsidRPr="00BF6ED4">
        <w:rPr>
          <w:rFonts w:ascii="仿宋" w:eastAsia="仿宋" w:hAnsi="仿宋"/>
          <w:sz w:val="32"/>
          <w:szCs w:val="32"/>
        </w:rPr>
        <w:t>8</w:t>
      </w:r>
      <w:r w:rsidRPr="00BF6ED4">
        <w:rPr>
          <w:rFonts w:ascii="仿宋" w:eastAsia="仿宋" w:hAnsi="仿宋" w:hint="eastAsia"/>
          <w:sz w:val="32"/>
          <w:szCs w:val="32"/>
        </w:rPr>
        <w:t>名排位赛和两场9-</w:t>
      </w:r>
      <w:r w:rsidRPr="00BF6ED4">
        <w:rPr>
          <w:rFonts w:ascii="仿宋" w:eastAsia="仿宋" w:hAnsi="仿宋"/>
          <w:sz w:val="32"/>
          <w:szCs w:val="32"/>
        </w:rPr>
        <w:t>12</w:t>
      </w:r>
      <w:r w:rsidRPr="00BF6ED4">
        <w:rPr>
          <w:rFonts w:ascii="仿宋" w:eastAsia="仿宋" w:hAnsi="仿宋" w:hint="eastAsia"/>
          <w:sz w:val="32"/>
          <w:szCs w:val="32"/>
        </w:rPr>
        <w:t>名排位赛。具体对阵为：场序5负者</w:t>
      </w:r>
      <w:proofErr w:type="gramStart"/>
      <w:r w:rsidRPr="00BF6ED4">
        <w:rPr>
          <w:rFonts w:ascii="仿宋" w:eastAsia="仿宋" w:hAnsi="仿宋" w:hint="eastAsia"/>
          <w:sz w:val="32"/>
          <w:szCs w:val="32"/>
        </w:rPr>
        <w:t>对阵场</w:t>
      </w:r>
      <w:proofErr w:type="gramEnd"/>
      <w:r w:rsidRPr="00BF6ED4">
        <w:rPr>
          <w:rFonts w:ascii="仿宋" w:eastAsia="仿宋" w:hAnsi="仿宋" w:hint="eastAsia"/>
          <w:sz w:val="32"/>
          <w:szCs w:val="32"/>
        </w:rPr>
        <w:t>序6负者（场序1</w:t>
      </w:r>
      <w:r w:rsidRPr="00BF6ED4">
        <w:rPr>
          <w:rFonts w:ascii="仿宋" w:eastAsia="仿宋" w:hAnsi="仿宋"/>
          <w:sz w:val="32"/>
          <w:szCs w:val="32"/>
        </w:rPr>
        <w:t>1</w:t>
      </w:r>
      <w:r w:rsidRPr="00BF6ED4">
        <w:rPr>
          <w:rFonts w:ascii="仿宋" w:eastAsia="仿宋" w:hAnsi="仿宋" w:hint="eastAsia"/>
          <w:sz w:val="32"/>
          <w:szCs w:val="32"/>
        </w:rPr>
        <w:t>），胜者为本次赛事第1</w:t>
      </w:r>
      <w:r w:rsidRPr="00BF6ED4">
        <w:rPr>
          <w:rFonts w:ascii="仿宋" w:eastAsia="仿宋" w:hAnsi="仿宋"/>
          <w:sz w:val="32"/>
          <w:szCs w:val="32"/>
        </w:rPr>
        <w:t>1</w:t>
      </w:r>
      <w:r w:rsidRPr="00BF6ED4">
        <w:rPr>
          <w:rFonts w:ascii="仿宋" w:eastAsia="仿宋" w:hAnsi="仿宋" w:hint="eastAsia"/>
          <w:sz w:val="32"/>
          <w:szCs w:val="32"/>
        </w:rPr>
        <w:t>名，负者为第1</w:t>
      </w:r>
      <w:r w:rsidRPr="00BF6ED4">
        <w:rPr>
          <w:rFonts w:ascii="仿宋" w:eastAsia="仿宋" w:hAnsi="仿宋"/>
          <w:sz w:val="32"/>
          <w:szCs w:val="32"/>
        </w:rPr>
        <w:t>2</w:t>
      </w:r>
      <w:r w:rsidRPr="00BF6ED4">
        <w:rPr>
          <w:rFonts w:ascii="仿宋" w:eastAsia="仿宋" w:hAnsi="仿宋" w:hint="eastAsia"/>
          <w:sz w:val="32"/>
          <w:szCs w:val="32"/>
        </w:rPr>
        <w:t>名。场序5胜者</w:t>
      </w:r>
      <w:proofErr w:type="gramStart"/>
      <w:r w:rsidRPr="00BF6ED4">
        <w:rPr>
          <w:rFonts w:ascii="仿宋" w:eastAsia="仿宋" w:hAnsi="仿宋" w:hint="eastAsia"/>
          <w:sz w:val="32"/>
          <w:szCs w:val="32"/>
        </w:rPr>
        <w:t>对阵场</w:t>
      </w:r>
      <w:proofErr w:type="gramEnd"/>
      <w:r w:rsidRPr="00BF6ED4">
        <w:rPr>
          <w:rFonts w:ascii="仿宋" w:eastAsia="仿宋" w:hAnsi="仿宋" w:hint="eastAsia"/>
          <w:sz w:val="32"/>
          <w:szCs w:val="32"/>
        </w:rPr>
        <w:t>序6胜者（场序1</w:t>
      </w:r>
      <w:r w:rsidRPr="00BF6ED4">
        <w:rPr>
          <w:rFonts w:ascii="仿宋" w:eastAsia="仿宋" w:hAnsi="仿宋"/>
          <w:sz w:val="32"/>
          <w:szCs w:val="32"/>
        </w:rPr>
        <w:t>2</w:t>
      </w:r>
      <w:r w:rsidRPr="00BF6ED4">
        <w:rPr>
          <w:rFonts w:ascii="仿宋" w:eastAsia="仿宋" w:hAnsi="仿宋" w:hint="eastAsia"/>
          <w:sz w:val="32"/>
          <w:szCs w:val="32"/>
        </w:rPr>
        <w:t>），胜者为本次赛事第</w:t>
      </w:r>
      <w:r w:rsidRPr="00BF6ED4">
        <w:rPr>
          <w:rFonts w:ascii="仿宋" w:eastAsia="仿宋" w:hAnsi="仿宋"/>
          <w:sz w:val="32"/>
          <w:szCs w:val="32"/>
        </w:rPr>
        <w:t>9</w:t>
      </w:r>
      <w:r w:rsidRPr="00BF6ED4">
        <w:rPr>
          <w:rFonts w:ascii="仿宋" w:eastAsia="仿宋" w:hAnsi="仿宋" w:hint="eastAsia"/>
          <w:sz w:val="32"/>
          <w:szCs w:val="32"/>
        </w:rPr>
        <w:t>名，负者为第1</w:t>
      </w:r>
      <w:r w:rsidRPr="00BF6ED4">
        <w:rPr>
          <w:rFonts w:ascii="仿宋" w:eastAsia="仿宋" w:hAnsi="仿宋"/>
          <w:sz w:val="32"/>
          <w:szCs w:val="32"/>
        </w:rPr>
        <w:t>0</w:t>
      </w:r>
      <w:r w:rsidRPr="00BF6ED4">
        <w:rPr>
          <w:rFonts w:ascii="仿宋" w:eastAsia="仿宋" w:hAnsi="仿宋" w:hint="eastAsia"/>
          <w:sz w:val="32"/>
          <w:szCs w:val="32"/>
        </w:rPr>
        <w:t>名；场序7负者</w:t>
      </w:r>
      <w:proofErr w:type="gramStart"/>
      <w:r w:rsidRPr="00BF6ED4">
        <w:rPr>
          <w:rFonts w:ascii="仿宋" w:eastAsia="仿宋" w:hAnsi="仿宋" w:hint="eastAsia"/>
          <w:sz w:val="32"/>
          <w:szCs w:val="32"/>
        </w:rPr>
        <w:t>对阵场</w:t>
      </w:r>
      <w:proofErr w:type="gramEnd"/>
      <w:r w:rsidRPr="00BF6ED4">
        <w:rPr>
          <w:rFonts w:ascii="仿宋" w:eastAsia="仿宋" w:hAnsi="仿宋" w:hint="eastAsia"/>
          <w:sz w:val="32"/>
          <w:szCs w:val="32"/>
        </w:rPr>
        <w:t>序8负者（场序1</w:t>
      </w:r>
      <w:r w:rsidRPr="00BF6ED4">
        <w:rPr>
          <w:rFonts w:ascii="仿宋" w:eastAsia="仿宋" w:hAnsi="仿宋"/>
          <w:sz w:val="32"/>
          <w:szCs w:val="32"/>
        </w:rPr>
        <w:t>3</w:t>
      </w:r>
      <w:r w:rsidRPr="00BF6ED4">
        <w:rPr>
          <w:rFonts w:ascii="仿宋" w:eastAsia="仿宋" w:hAnsi="仿宋" w:hint="eastAsia"/>
          <w:sz w:val="32"/>
          <w:szCs w:val="32"/>
        </w:rPr>
        <w:t>），场序</w:t>
      </w:r>
      <w:r w:rsidRPr="00BF6ED4">
        <w:rPr>
          <w:rFonts w:ascii="仿宋" w:eastAsia="仿宋" w:hAnsi="仿宋"/>
          <w:sz w:val="32"/>
          <w:szCs w:val="32"/>
        </w:rPr>
        <w:t>9</w:t>
      </w:r>
      <w:r w:rsidRPr="00BF6ED4">
        <w:rPr>
          <w:rFonts w:ascii="仿宋" w:eastAsia="仿宋" w:hAnsi="仿宋" w:hint="eastAsia"/>
          <w:sz w:val="32"/>
          <w:szCs w:val="32"/>
        </w:rPr>
        <w:t>负者</w:t>
      </w:r>
      <w:proofErr w:type="gramStart"/>
      <w:r w:rsidRPr="00BF6ED4">
        <w:rPr>
          <w:rFonts w:ascii="仿宋" w:eastAsia="仿宋" w:hAnsi="仿宋" w:hint="eastAsia"/>
          <w:sz w:val="32"/>
          <w:szCs w:val="32"/>
        </w:rPr>
        <w:t>对阵场</w:t>
      </w:r>
      <w:proofErr w:type="gramEnd"/>
      <w:r w:rsidRPr="00BF6ED4">
        <w:rPr>
          <w:rFonts w:ascii="仿宋" w:eastAsia="仿宋" w:hAnsi="仿宋" w:hint="eastAsia"/>
          <w:sz w:val="32"/>
          <w:szCs w:val="32"/>
        </w:rPr>
        <w:t>序</w:t>
      </w:r>
      <w:r w:rsidRPr="00BF6ED4">
        <w:rPr>
          <w:rFonts w:ascii="仿宋" w:eastAsia="仿宋" w:hAnsi="仿宋"/>
          <w:sz w:val="32"/>
          <w:szCs w:val="32"/>
        </w:rPr>
        <w:t>10</w:t>
      </w:r>
      <w:r w:rsidRPr="00BF6ED4">
        <w:rPr>
          <w:rFonts w:ascii="仿宋" w:eastAsia="仿宋" w:hAnsi="仿宋" w:hint="eastAsia"/>
          <w:sz w:val="32"/>
          <w:szCs w:val="32"/>
        </w:rPr>
        <w:t>负者（场序1</w:t>
      </w:r>
      <w:r w:rsidRPr="00BF6ED4">
        <w:rPr>
          <w:rFonts w:ascii="仿宋" w:eastAsia="仿宋" w:hAnsi="仿宋"/>
          <w:sz w:val="32"/>
          <w:szCs w:val="32"/>
        </w:rPr>
        <w:t>4</w:t>
      </w:r>
      <w:r w:rsidRPr="00BF6ED4">
        <w:rPr>
          <w:rFonts w:ascii="仿宋" w:eastAsia="仿宋" w:hAnsi="仿宋" w:hint="eastAsia"/>
          <w:sz w:val="32"/>
          <w:szCs w:val="32"/>
        </w:rPr>
        <w:t>），场序7胜者</w:t>
      </w:r>
      <w:proofErr w:type="gramStart"/>
      <w:r w:rsidRPr="00BF6ED4">
        <w:rPr>
          <w:rFonts w:ascii="仿宋" w:eastAsia="仿宋" w:hAnsi="仿宋" w:hint="eastAsia"/>
          <w:sz w:val="32"/>
          <w:szCs w:val="32"/>
        </w:rPr>
        <w:t>对阵场</w:t>
      </w:r>
      <w:proofErr w:type="gramEnd"/>
      <w:r w:rsidRPr="00BF6ED4">
        <w:rPr>
          <w:rFonts w:ascii="仿宋" w:eastAsia="仿宋" w:hAnsi="仿宋" w:hint="eastAsia"/>
          <w:sz w:val="32"/>
          <w:szCs w:val="32"/>
        </w:rPr>
        <w:t>序8胜者（场序1</w:t>
      </w:r>
      <w:r w:rsidRPr="00BF6ED4">
        <w:rPr>
          <w:rFonts w:ascii="仿宋" w:eastAsia="仿宋" w:hAnsi="仿宋"/>
          <w:sz w:val="32"/>
          <w:szCs w:val="32"/>
        </w:rPr>
        <w:t>5</w:t>
      </w:r>
      <w:r w:rsidRPr="00BF6ED4">
        <w:rPr>
          <w:rFonts w:ascii="仿宋" w:eastAsia="仿宋" w:hAnsi="仿宋" w:hint="eastAsia"/>
          <w:sz w:val="32"/>
          <w:szCs w:val="32"/>
        </w:rPr>
        <w:t>），场序</w:t>
      </w:r>
      <w:r w:rsidRPr="00BF6ED4">
        <w:rPr>
          <w:rFonts w:ascii="仿宋" w:eastAsia="仿宋" w:hAnsi="仿宋"/>
          <w:sz w:val="32"/>
          <w:szCs w:val="32"/>
        </w:rPr>
        <w:t>9</w:t>
      </w:r>
      <w:r w:rsidRPr="00BF6ED4">
        <w:rPr>
          <w:rFonts w:ascii="仿宋" w:eastAsia="仿宋" w:hAnsi="仿宋" w:hint="eastAsia"/>
          <w:sz w:val="32"/>
          <w:szCs w:val="32"/>
        </w:rPr>
        <w:t>胜者</w:t>
      </w:r>
      <w:proofErr w:type="gramStart"/>
      <w:r w:rsidRPr="00BF6ED4">
        <w:rPr>
          <w:rFonts w:ascii="仿宋" w:eastAsia="仿宋" w:hAnsi="仿宋" w:hint="eastAsia"/>
          <w:sz w:val="32"/>
          <w:szCs w:val="32"/>
        </w:rPr>
        <w:t>对阵场</w:t>
      </w:r>
      <w:proofErr w:type="gramEnd"/>
      <w:r w:rsidRPr="00BF6ED4">
        <w:rPr>
          <w:rFonts w:ascii="仿宋" w:eastAsia="仿宋" w:hAnsi="仿宋" w:hint="eastAsia"/>
          <w:sz w:val="32"/>
          <w:szCs w:val="32"/>
        </w:rPr>
        <w:t>序</w:t>
      </w:r>
      <w:r w:rsidRPr="00BF6ED4">
        <w:rPr>
          <w:rFonts w:ascii="仿宋" w:eastAsia="仿宋" w:hAnsi="仿宋"/>
          <w:sz w:val="32"/>
          <w:szCs w:val="32"/>
        </w:rPr>
        <w:t>10</w:t>
      </w:r>
      <w:r w:rsidRPr="00BF6ED4">
        <w:rPr>
          <w:rFonts w:ascii="仿宋" w:eastAsia="仿宋" w:hAnsi="仿宋" w:hint="eastAsia"/>
          <w:sz w:val="32"/>
          <w:szCs w:val="32"/>
        </w:rPr>
        <w:t>胜者（场序1</w:t>
      </w:r>
      <w:r w:rsidRPr="00BF6ED4">
        <w:rPr>
          <w:rFonts w:ascii="仿宋" w:eastAsia="仿宋" w:hAnsi="仿宋"/>
          <w:sz w:val="32"/>
          <w:szCs w:val="32"/>
        </w:rPr>
        <w:t>6</w:t>
      </w:r>
      <w:r w:rsidRPr="00BF6ED4">
        <w:rPr>
          <w:rFonts w:ascii="仿宋" w:eastAsia="仿宋" w:hAnsi="仿宋" w:hint="eastAsia"/>
          <w:sz w:val="32"/>
          <w:szCs w:val="32"/>
        </w:rPr>
        <w:t>）。</w:t>
      </w:r>
    </w:p>
    <w:p w14:paraId="2104A381"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（六）第四轮：分别进行冠亚军决赛，三四名决赛和两场5-</w:t>
      </w:r>
      <w:r w:rsidRPr="00BF6ED4">
        <w:rPr>
          <w:rFonts w:ascii="仿宋" w:eastAsia="仿宋" w:hAnsi="仿宋"/>
          <w:sz w:val="32"/>
          <w:szCs w:val="32"/>
        </w:rPr>
        <w:t>8</w:t>
      </w:r>
      <w:r w:rsidRPr="00BF6ED4">
        <w:rPr>
          <w:rFonts w:ascii="仿宋" w:eastAsia="仿宋" w:hAnsi="仿宋" w:hint="eastAsia"/>
          <w:sz w:val="32"/>
          <w:szCs w:val="32"/>
        </w:rPr>
        <w:t>名排位赛。具体对阵为：场序1</w:t>
      </w:r>
      <w:r w:rsidRPr="00BF6ED4">
        <w:rPr>
          <w:rFonts w:ascii="仿宋" w:eastAsia="仿宋" w:hAnsi="仿宋"/>
          <w:sz w:val="32"/>
          <w:szCs w:val="32"/>
        </w:rPr>
        <w:t>3</w:t>
      </w:r>
      <w:r w:rsidRPr="00BF6ED4">
        <w:rPr>
          <w:rFonts w:ascii="仿宋" w:eastAsia="仿宋" w:hAnsi="仿宋" w:hint="eastAsia"/>
          <w:sz w:val="32"/>
          <w:szCs w:val="32"/>
        </w:rPr>
        <w:t>负者</w:t>
      </w:r>
      <w:proofErr w:type="gramStart"/>
      <w:r w:rsidRPr="00BF6ED4">
        <w:rPr>
          <w:rFonts w:ascii="仿宋" w:eastAsia="仿宋" w:hAnsi="仿宋" w:hint="eastAsia"/>
          <w:sz w:val="32"/>
          <w:szCs w:val="32"/>
        </w:rPr>
        <w:t>对阵场</w:t>
      </w:r>
      <w:proofErr w:type="gramEnd"/>
      <w:r w:rsidRPr="00BF6ED4">
        <w:rPr>
          <w:rFonts w:ascii="仿宋" w:eastAsia="仿宋" w:hAnsi="仿宋" w:hint="eastAsia"/>
          <w:sz w:val="32"/>
          <w:szCs w:val="32"/>
        </w:rPr>
        <w:t>序1</w:t>
      </w:r>
      <w:r w:rsidRPr="00BF6ED4">
        <w:rPr>
          <w:rFonts w:ascii="仿宋" w:eastAsia="仿宋" w:hAnsi="仿宋"/>
          <w:sz w:val="32"/>
          <w:szCs w:val="32"/>
        </w:rPr>
        <w:t>4</w:t>
      </w:r>
      <w:r w:rsidRPr="00BF6ED4">
        <w:rPr>
          <w:rFonts w:ascii="仿宋" w:eastAsia="仿宋" w:hAnsi="仿宋" w:hint="eastAsia"/>
          <w:sz w:val="32"/>
          <w:szCs w:val="32"/>
        </w:rPr>
        <w:t>负者</w:t>
      </w:r>
      <w:r w:rsidRPr="00BF6ED4">
        <w:rPr>
          <w:rFonts w:ascii="仿宋" w:eastAsia="仿宋" w:hAnsi="仿宋"/>
          <w:sz w:val="32"/>
          <w:szCs w:val="32"/>
        </w:rPr>
        <w:t>(</w:t>
      </w:r>
      <w:r w:rsidRPr="00BF6ED4">
        <w:rPr>
          <w:rFonts w:ascii="仿宋" w:eastAsia="仿宋" w:hAnsi="仿宋" w:hint="eastAsia"/>
          <w:sz w:val="32"/>
          <w:szCs w:val="32"/>
        </w:rPr>
        <w:t>场序1</w:t>
      </w:r>
      <w:r w:rsidRPr="00BF6ED4">
        <w:rPr>
          <w:rFonts w:ascii="仿宋" w:eastAsia="仿宋" w:hAnsi="仿宋"/>
          <w:sz w:val="32"/>
          <w:szCs w:val="32"/>
        </w:rPr>
        <w:t>7</w:t>
      </w:r>
      <w:r w:rsidRPr="00BF6ED4">
        <w:rPr>
          <w:rFonts w:ascii="仿宋" w:eastAsia="仿宋" w:hAnsi="仿宋" w:hint="eastAsia"/>
          <w:sz w:val="32"/>
          <w:szCs w:val="32"/>
        </w:rPr>
        <w:t>)，胜者为本次赛事第七名，负者为第八名；场序1</w:t>
      </w:r>
      <w:r w:rsidRPr="00BF6ED4">
        <w:rPr>
          <w:rFonts w:ascii="仿宋" w:eastAsia="仿宋" w:hAnsi="仿宋"/>
          <w:sz w:val="32"/>
          <w:szCs w:val="32"/>
        </w:rPr>
        <w:t>3</w:t>
      </w:r>
      <w:r w:rsidRPr="00BF6ED4">
        <w:rPr>
          <w:rFonts w:ascii="仿宋" w:eastAsia="仿宋" w:hAnsi="仿宋" w:hint="eastAsia"/>
          <w:sz w:val="32"/>
          <w:szCs w:val="32"/>
        </w:rPr>
        <w:t>胜者</w:t>
      </w:r>
      <w:proofErr w:type="gramStart"/>
      <w:r w:rsidRPr="00BF6ED4">
        <w:rPr>
          <w:rFonts w:ascii="仿宋" w:eastAsia="仿宋" w:hAnsi="仿宋" w:hint="eastAsia"/>
          <w:sz w:val="32"/>
          <w:szCs w:val="32"/>
        </w:rPr>
        <w:t>对阵场</w:t>
      </w:r>
      <w:proofErr w:type="gramEnd"/>
      <w:r w:rsidRPr="00BF6ED4">
        <w:rPr>
          <w:rFonts w:ascii="仿宋" w:eastAsia="仿宋" w:hAnsi="仿宋" w:hint="eastAsia"/>
          <w:sz w:val="32"/>
          <w:szCs w:val="32"/>
        </w:rPr>
        <w:t>序1</w:t>
      </w:r>
      <w:r w:rsidRPr="00BF6ED4">
        <w:rPr>
          <w:rFonts w:ascii="仿宋" w:eastAsia="仿宋" w:hAnsi="仿宋"/>
          <w:sz w:val="32"/>
          <w:szCs w:val="32"/>
        </w:rPr>
        <w:t>4</w:t>
      </w:r>
      <w:r w:rsidRPr="00BF6ED4">
        <w:rPr>
          <w:rFonts w:ascii="仿宋" w:eastAsia="仿宋" w:hAnsi="仿宋" w:hint="eastAsia"/>
          <w:sz w:val="32"/>
          <w:szCs w:val="32"/>
        </w:rPr>
        <w:t>胜者（场序1</w:t>
      </w:r>
      <w:r w:rsidRPr="00BF6ED4">
        <w:rPr>
          <w:rFonts w:ascii="仿宋" w:eastAsia="仿宋" w:hAnsi="仿宋"/>
          <w:sz w:val="32"/>
          <w:szCs w:val="32"/>
        </w:rPr>
        <w:t>8</w:t>
      </w:r>
      <w:r w:rsidRPr="00BF6ED4">
        <w:rPr>
          <w:rFonts w:ascii="仿宋" w:eastAsia="仿宋" w:hAnsi="仿宋" w:hint="eastAsia"/>
          <w:sz w:val="32"/>
          <w:szCs w:val="32"/>
        </w:rPr>
        <w:t>），胜者为本次赛事第五名，负者为第六名；场序1</w:t>
      </w:r>
      <w:r w:rsidRPr="00BF6ED4">
        <w:rPr>
          <w:rFonts w:ascii="仿宋" w:eastAsia="仿宋" w:hAnsi="仿宋"/>
          <w:sz w:val="32"/>
          <w:szCs w:val="32"/>
        </w:rPr>
        <w:t>5</w:t>
      </w:r>
      <w:r w:rsidRPr="00BF6ED4">
        <w:rPr>
          <w:rFonts w:ascii="仿宋" w:eastAsia="仿宋" w:hAnsi="仿宋" w:hint="eastAsia"/>
          <w:sz w:val="32"/>
          <w:szCs w:val="32"/>
        </w:rPr>
        <w:t>负者</w:t>
      </w:r>
      <w:proofErr w:type="gramStart"/>
      <w:r w:rsidRPr="00BF6ED4">
        <w:rPr>
          <w:rFonts w:ascii="仿宋" w:eastAsia="仿宋" w:hAnsi="仿宋" w:hint="eastAsia"/>
          <w:sz w:val="32"/>
          <w:szCs w:val="32"/>
        </w:rPr>
        <w:t>对阵场</w:t>
      </w:r>
      <w:proofErr w:type="gramEnd"/>
      <w:r w:rsidRPr="00BF6ED4">
        <w:rPr>
          <w:rFonts w:ascii="仿宋" w:eastAsia="仿宋" w:hAnsi="仿宋" w:hint="eastAsia"/>
          <w:sz w:val="32"/>
          <w:szCs w:val="32"/>
        </w:rPr>
        <w:t>序1</w:t>
      </w:r>
      <w:r w:rsidRPr="00BF6ED4">
        <w:rPr>
          <w:rFonts w:ascii="仿宋" w:eastAsia="仿宋" w:hAnsi="仿宋"/>
          <w:sz w:val="32"/>
          <w:szCs w:val="32"/>
        </w:rPr>
        <w:t>6</w:t>
      </w:r>
      <w:r w:rsidRPr="00BF6ED4">
        <w:rPr>
          <w:rFonts w:ascii="仿宋" w:eastAsia="仿宋" w:hAnsi="仿宋" w:hint="eastAsia"/>
          <w:sz w:val="32"/>
          <w:szCs w:val="32"/>
        </w:rPr>
        <w:t>负者(场序1</w:t>
      </w:r>
      <w:r w:rsidRPr="00BF6ED4">
        <w:rPr>
          <w:rFonts w:ascii="仿宋" w:eastAsia="仿宋" w:hAnsi="仿宋"/>
          <w:sz w:val="32"/>
          <w:szCs w:val="32"/>
        </w:rPr>
        <w:t>9</w:t>
      </w:r>
      <w:r w:rsidRPr="00BF6ED4">
        <w:rPr>
          <w:rFonts w:ascii="仿宋" w:eastAsia="仿宋" w:hAnsi="仿宋" w:hint="eastAsia"/>
          <w:sz w:val="32"/>
          <w:szCs w:val="32"/>
        </w:rPr>
        <w:t>)，胜者为本次赛事第三名，负者为第四名；场序1</w:t>
      </w:r>
      <w:r w:rsidRPr="00BF6ED4">
        <w:rPr>
          <w:rFonts w:ascii="仿宋" w:eastAsia="仿宋" w:hAnsi="仿宋"/>
          <w:sz w:val="32"/>
          <w:szCs w:val="32"/>
        </w:rPr>
        <w:t>5</w:t>
      </w:r>
      <w:r w:rsidRPr="00BF6ED4">
        <w:rPr>
          <w:rFonts w:ascii="仿宋" w:eastAsia="仿宋" w:hAnsi="仿宋" w:hint="eastAsia"/>
          <w:sz w:val="32"/>
          <w:szCs w:val="32"/>
        </w:rPr>
        <w:t>胜者</w:t>
      </w:r>
      <w:proofErr w:type="gramStart"/>
      <w:r w:rsidRPr="00BF6ED4">
        <w:rPr>
          <w:rFonts w:ascii="仿宋" w:eastAsia="仿宋" w:hAnsi="仿宋" w:hint="eastAsia"/>
          <w:sz w:val="32"/>
          <w:szCs w:val="32"/>
        </w:rPr>
        <w:t>对阵场</w:t>
      </w:r>
      <w:proofErr w:type="gramEnd"/>
      <w:r w:rsidRPr="00BF6ED4">
        <w:rPr>
          <w:rFonts w:ascii="仿宋" w:eastAsia="仿宋" w:hAnsi="仿宋" w:hint="eastAsia"/>
          <w:sz w:val="32"/>
          <w:szCs w:val="32"/>
        </w:rPr>
        <w:t>序1</w:t>
      </w:r>
      <w:r w:rsidRPr="00BF6ED4">
        <w:rPr>
          <w:rFonts w:ascii="仿宋" w:eastAsia="仿宋" w:hAnsi="仿宋"/>
          <w:sz w:val="32"/>
          <w:szCs w:val="32"/>
        </w:rPr>
        <w:t>6</w:t>
      </w:r>
      <w:r w:rsidRPr="00BF6ED4">
        <w:rPr>
          <w:rFonts w:ascii="仿宋" w:eastAsia="仿宋" w:hAnsi="仿宋" w:hint="eastAsia"/>
          <w:sz w:val="32"/>
          <w:szCs w:val="32"/>
        </w:rPr>
        <w:t>胜者，胜者为本次赛事冠军，负者为亚军（场序2</w:t>
      </w:r>
      <w:r w:rsidRPr="00BF6ED4">
        <w:rPr>
          <w:rFonts w:ascii="仿宋" w:eastAsia="仿宋" w:hAnsi="仿宋"/>
          <w:sz w:val="32"/>
          <w:szCs w:val="32"/>
        </w:rPr>
        <w:t>0</w:t>
      </w:r>
      <w:r w:rsidRPr="00BF6ED4">
        <w:rPr>
          <w:rFonts w:ascii="仿宋" w:eastAsia="仿宋" w:hAnsi="仿宋" w:hint="eastAsia"/>
          <w:sz w:val="32"/>
          <w:szCs w:val="32"/>
        </w:rPr>
        <w:t>）。</w:t>
      </w:r>
    </w:p>
    <w:p w14:paraId="4A015DE9" w14:textId="77777777" w:rsidR="002432D0" w:rsidRPr="00BF6ED4" w:rsidRDefault="002432D0">
      <w:pPr>
        <w:ind w:firstLineChars="200" w:firstLine="640"/>
        <w:rPr>
          <w:rFonts w:ascii="仿宋" w:eastAsia="仿宋" w:hAnsi="仿宋"/>
          <w:sz w:val="32"/>
          <w:szCs w:val="32"/>
        </w:rPr>
      </w:pPr>
    </w:p>
    <w:p w14:paraId="317C8983" w14:textId="77777777" w:rsidR="002432D0" w:rsidRPr="00BF6ED4" w:rsidRDefault="002432D0">
      <w:pPr>
        <w:ind w:firstLineChars="200" w:firstLine="640"/>
        <w:rPr>
          <w:rFonts w:ascii="仿宋" w:eastAsia="仿宋" w:hAnsi="仿宋"/>
          <w:sz w:val="32"/>
          <w:szCs w:val="32"/>
        </w:rPr>
      </w:pPr>
    </w:p>
    <w:p w14:paraId="11B44693" w14:textId="77777777" w:rsidR="002432D0" w:rsidRPr="00BF6ED4" w:rsidRDefault="00000000">
      <w:pPr>
        <w:ind w:firstLineChars="200" w:firstLine="640"/>
        <w:jc w:val="center"/>
        <w:rPr>
          <w:rFonts w:ascii="仿宋" w:eastAsia="仿宋" w:hAnsi="仿宋"/>
          <w:sz w:val="32"/>
          <w:szCs w:val="32"/>
        </w:rPr>
      </w:pPr>
      <w:r w:rsidRPr="00BF6ED4">
        <w:rPr>
          <w:rFonts w:ascii="黑体" w:eastAsia="黑体" w:hAnsi="黑体" w:hint="eastAsia"/>
          <w:sz w:val="32"/>
          <w:szCs w:val="32"/>
        </w:rPr>
        <w:t>第六章 规则与规定</w:t>
      </w:r>
    </w:p>
    <w:p w14:paraId="4C044307" w14:textId="77777777" w:rsidR="002432D0" w:rsidRPr="00BF6ED4" w:rsidRDefault="00000000">
      <w:pPr>
        <w:ind w:firstLineChars="200" w:firstLine="640"/>
        <w:rPr>
          <w:rFonts w:ascii="楷体" w:eastAsia="楷体" w:hAnsi="楷体"/>
          <w:sz w:val="32"/>
          <w:szCs w:val="32"/>
        </w:rPr>
      </w:pPr>
      <w:r w:rsidRPr="00BF6ED4">
        <w:rPr>
          <w:rFonts w:ascii="楷体" w:eastAsia="楷体" w:hAnsi="楷体" w:hint="eastAsia"/>
          <w:sz w:val="32"/>
          <w:szCs w:val="32"/>
        </w:rPr>
        <w:t>第十三条 规则</w:t>
      </w:r>
    </w:p>
    <w:p w14:paraId="5A8C4446" w14:textId="77777777" w:rsidR="002432D0" w:rsidRPr="00BF6ED4" w:rsidRDefault="00000000">
      <w:pPr>
        <w:numPr>
          <w:ilvl w:val="0"/>
          <w:numId w:val="2"/>
        </w:numPr>
        <w:rPr>
          <w:rFonts w:ascii="仿宋_GB2312" w:eastAsia="仿宋_GB2312"/>
          <w:sz w:val="32"/>
        </w:rPr>
      </w:pPr>
      <w:r w:rsidRPr="00BF6ED4">
        <w:rPr>
          <w:rFonts w:ascii="仿宋_GB2312" w:eastAsia="仿宋_GB2312" w:hint="eastAsia"/>
          <w:sz w:val="32"/>
        </w:rPr>
        <w:lastRenderedPageBreak/>
        <w:t>执行国际足联最新版本的《沙滩足球竞赛规则》。</w:t>
      </w:r>
    </w:p>
    <w:p w14:paraId="52241E60" w14:textId="77777777" w:rsidR="002432D0" w:rsidRPr="00BF6ED4" w:rsidRDefault="00000000">
      <w:pPr>
        <w:numPr>
          <w:ilvl w:val="0"/>
          <w:numId w:val="3"/>
        </w:numPr>
        <w:ind w:left="567" w:firstLineChars="265" w:firstLine="848"/>
        <w:rPr>
          <w:rFonts w:ascii="仿宋_GB2312" w:eastAsia="仿宋_GB2312"/>
          <w:sz w:val="32"/>
        </w:rPr>
      </w:pPr>
      <w:r w:rsidRPr="00BF6ED4">
        <w:rPr>
          <w:rFonts w:ascii="仿宋_GB2312" w:eastAsia="仿宋_GB2312" w:hint="eastAsia"/>
          <w:sz w:val="32"/>
        </w:rPr>
        <w:t>比赛共分为三节，每节比赛1</w:t>
      </w:r>
      <w:r w:rsidRPr="00BF6ED4">
        <w:rPr>
          <w:rFonts w:ascii="仿宋_GB2312" w:eastAsia="仿宋_GB2312"/>
          <w:sz w:val="32"/>
        </w:rPr>
        <w:t>2</w:t>
      </w:r>
      <w:r w:rsidRPr="00BF6ED4">
        <w:rPr>
          <w:rFonts w:ascii="仿宋_GB2312" w:eastAsia="仿宋_GB2312" w:hint="eastAsia"/>
          <w:sz w:val="32"/>
        </w:rPr>
        <w:t>分钟，节间休息时间为3分钟。</w:t>
      </w:r>
    </w:p>
    <w:p w14:paraId="4EAE26C2" w14:textId="77777777" w:rsidR="002432D0" w:rsidRPr="00BF6ED4" w:rsidRDefault="00000000">
      <w:pPr>
        <w:numPr>
          <w:ilvl w:val="0"/>
          <w:numId w:val="3"/>
        </w:numPr>
        <w:ind w:left="567" w:firstLineChars="265" w:firstLine="848"/>
        <w:rPr>
          <w:rFonts w:ascii="仿宋_GB2312" w:eastAsia="仿宋_GB2312"/>
          <w:sz w:val="32"/>
        </w:rPr>
      </w:pPr>
      <w:r w:rsidRPr="00BF6ED4">
        <w:rPr>
          <w:rFonts w:ascii="仿宋_GB2312" w:eastAsia="仿宋_GB2312" w:hint="eastAsia"/>
          <w:sz w:val="32"/>
        </w:rPr>
        <w:t>第一节比赛开始前，双方掷硬币决定开球和进攻方向，第二节比赛双方交换半场及进攻方向。第三节比赛开始前，双方再次通过掷硬币的形式决定开球和进攻方向。</w:t>
      </w:r>
    </w:p>
    <w:p w14:paraId="0A11D12C" w14:textId="77777777" w:rsidR="002432D0" w:rsidRPr="00BF6ED4" w:rsidRDefault="00000000">
      <w:pPr>
        <w:numPr>
          <w:ilvl w:val="0"/>
          <w:numId w:val="3"/>
        </w:numPr>
        <w:ind w:left="567" w:firstLineChars="265" w:firstLine="848"/>
        <w:rPr>
          <w:rFonts w:ascii="仿宋" w:eastAsia="仿宋" w:hAnsi="仿宋"/>
          <w:sz w:val="32"/>
          <w:szCs w:val="32"/>
        </w:rPr>
      </w:pPr>
      <w:r w:rsidRPr="00BF6ED4">
        <w:rPr>
          <w:rFonts w:ascii="仿宋" w:eastAsia="仿宋" w:hAnsi="仿宋" w:hint="eastAsia"/>
          <w:sz w:val="32"/>
          <w:szCs w:val="32"/>
        </w:rPr>
        <w:t>每场换人次数无限制。</w:t>
      </w:r>
    </w:p>
    <w:p w14:paraId="68923FA7" w14:textId="77777777" w:rsidR="002432D0" w:rsidRPr="00BF6ED4" w:rsidRDefault="00000000">
      <w:pPr>
        <w:numPr>
          <w:ilvl w:val="0"/>
          <w:numId w:val="3"/>
        </w:numPr>
        <w:ind w:left="567" w:firstLineChars="265" w:firstLine="848"/>
        <w:rPr>
          <w:rFonts w:ascii="仿宋" w:eastAsia="仿宋" w:hAnsi="仿宋"/>
          <w:sz w:val="32"/>
          <w:szCs w:val="32"/>
        </w:rPr>
      </w:pPr>
      <w:r w:rsidRPr="00BF6ED4">
        <w:rPr>
          <w:rFonts w:ascii="仿宋" w:eastAsia="仿宋" w:hAnsi="仿宋" w:hint="eastAsia"/>
          <w:sz w:val="32"/>
          <w:szCs w:val="32"/>
        </w:rPr>
        <w:t>比赛不允许穿着球鞋。</w:t>
      </w:r>
    </w:p>
    <w:p w14:paraId="4DA0CC20" w14:textId="77777777" w:rsidR="002432D0" w:rsidRPr="00BF6ED4" w:rsidRDefault="00000000">
      <w:pPr>
        <w:numPr>
          <w:ilvl w:val="0"/>
          <w:numId w:val="3"/>
        </w:numPr>
        <w:ind w:left="567" w:firstLineChars="265" w:firstLine="848"/>
        <w:rPr>
          <w:rFonts w:ascii="仿宋" w:eastAsia="仿宋" w:hAnsi="仿宋"/>
          <w:sz w:val="32"/>
          <w:szCs w:val="32"/>
        </w:rPr>
      </w:pPr>
      <w:r w:rsidRPr="00BF6ED4">
        <w:rPr>
          <w:rFonts w:ascii="仿宋" w:eastAsia="仿宋" w:hAnsi="仿宋" w:hint="eastAsia"/>
          <w:sz w:val="32"/>
          <w:szCs w:val="32"/>
        </w:rPr>
        <w:t>比赛进球多的队伍获胜。如三节结束后进球数相等，则通过互踢罚球点球的方式决胜。罚球点球共计五轮，除被罚令出场的球员外，场上球员和替补球员均可参与主罚。五轮结束后，如比分仍相等，则进行一轮加罚，直至分出胜负。</w:t>
      </w:r>
    </w:p>
    <w:p w14:paraId="2CC3B507" w14:textId="77777777" w:rsidR="002432D0" w:rsidRPr="00BF6ED4" w:rsidRDefault="00000000">
      <w:pPr>
        <w:numPr>
          <w:ilvl w:val="0"/>
          <w:numId w:val="3"/>
        </w:numPr>
        <w:ind w:left="567" w:firstLineChars="265" w:firstLine="848"/>
        <w:rPr>
          <w:rFonts w:ascii="仿宋" w:eastAsia="仿宋" w:hAnsi="仿宋"/>
          <w:sz w:val="32"/>
          <w:szCs w:val="32"/>
        </w:rPr>
      </w:pPr>
      <w:r w:rsidRPr="00BF6ED4">
        <w:rPr>
          <w:rFonts w:ascii="仿宋" w:eastAsia="仿宋" w:hAnsi="仿宋" w:hint="eastAsia"/>
          <w:sz w:val="32"/>
          <w:szCs w:val="32"/>
        </w:rPr>
        <w:t>其余规则参照</w:t>
      </w:r>
      <w:r w:rsidRPr="00BF6ED4">
        <w:rPr>
          <w:rFonts w:ascii="仿宋_GB2312" w:eastAsia="仿宋_GB2312" w:hint="eastAsia"/>
          <w:sz w:val="32"/>
        </w:rPr>
        <w:t>国际足联最新版本的《沙滩足球竞赛规则》</w:t>
      </w:r>
    </w:p>
    <w:p w14:paraId="6B04995E"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二、执行《中华人民共和国治安管理处罚法》，执行中国足球协会最新颁布的《中国足球协会纪律准则》、《全国足球赛区安全秩序规定》。</w:t>
      </w:r>
    </w:p>
    <w:p w14:paraId="2A7CA476"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三、执行中国足球协会沙滩足球巡回赛组委会和赛区组委会制定的联赛文件、规定和通知。</w:t>
      </w:r>
    </w:p>
    <w:p w14:paraId="0ABDF958" w14:textId="77777777" w:rsidR="002432D0" w:rsidRPr="00BF6ED4" w:rsidRDefault="00000000">
      <w:pPr>
        <w:ind w:firstLineChars="200" w:firstLine="640"/>
        <w:rPr>
          <w:rFonts w:ascii="楷体" w:eastAsia="楷体" w:hAnsi="楷体"/>
          <w:sz w:val="32"/>
          <w:szCs w:val="32"/>
        </w:rPr>
      </w:pPr>
      <w:r w:rsidRPr="00BF6ED4">
        <w:rPr>
          <w:rFonts w:ascii="楷体" w:eastAsia="楷体" w:hAnsi="楷体" w:hint="eastAsia"/>
          <w:sz w:val="32"/>
          <w:szCs w:val="32"/>
        </w:rPr>
        <w:t>第十五条 规定</w:t>
      </w:r>
    </w:p>
    <w:p w14:paraId="35135A78"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lastRenderedPageBreak/>
        <w:t>一、参赛球队必须上报两套不同颜色的比赛服。</w:t>
      </w:r>
    </w:p>
    <w:p w14:paraId="42827B98"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二、比赛双方参赛球队必须穿着颜色差异明显的比赛服，并经裁判员认可，比赛监督对比赛服装颜色有最终决定权。</w:t>
      </w:r>
    </w:p>
    <w:p w14:paraId="22CC536F"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三、比赛上衣背后和短裤应标注运动员号码，同一名运动员在同一个参赛球队号码不得更改，号码范围为1-</w:t>
      </w:r>
      <w:r w:rsidRPr="00BF6ED4">
        <w:rPr>
          <w:rFonts w:ascii="仿宋" w:eastAsia="仿宋" w:hAnsi="仿宋"/>
          <w:sz w:val="32"/>
          <w:szCs w:val="32"/>
        </w:rPr>
        <w:t>99</w:t>
      </w:r>
      <w:r w:rsidRPr="00BF6ED4">
        <w:rPr>
          <w:rFonts w:ascii="仿宋" w:eastAsia="仿宋" w:hAnsi="仿宋" w:hint="eastAsia"/>
          <w:sz w:val="32"/>
          <w:szCs w:val="32"/>
        </w:rPr>
        <w:t>号，其中1号必须为守门员，凡不符合规定或无号、重号均不得上场比赛，场上队长必须佩戴袖标。</w:t>
      </w:r>
    </w:p>
    <w:p w14:paraId="13A97B4E"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四、比赛使用哈恩达斯沙滩足球，由沙足巡回赛组委会提供。</w:t>
      </w:r>
    </w:p>
    <w:p w14:paraId="67EC18BB" w14:textId="77777777" w:rsidR="002432D0" w:rsidRPr="00BF6ED4" w:rsidRDefault="00000000">
      <w:pPr>
        <w:ind w:firstLineChars="200" w:firstLine="640"/>
        <w:rPr>
          <w:rFonts w:ascii="仿宋_GB2312" w:eastAsia="仿宋_GB2312"/>
          <w:sz w:val="32"/>
        </w:rPr>
      </w:pPr>
      <w:r w:rsidRPr="00BF6ED4">
        <w:rPr>
          <w:rFonts w:ascii="仿宋_GB2312" w:eastAsia="仿宋_GB2312" w:hint="eastAsia"/>
          <w:sz w:val="32"/>
        </w:rPr>
        <w:t>五、本次比赛实行比赛开始前检查运动员上场《比赛资格证》的办法，对所有列入球队上场名单（5名，其中一名必须为守门员）和替补名单的运动员（不多于</w:t>
      </w:r>
      <w:r w:rsidRPr="00BF6ED4">
        <w:rPr>
          <w:rFonts w:ascii="仿宋_GB2312" w:eastAsia="仿宋_GB2312"/>
          <w:sz w:val="32"/>
        </w:rPr>
        <w:t>7</w:t>
      </w:r>
      <w:r w:rsidRPr="00BF6ED4">
        <w:rPr>
          <w:rFonts w:ascii="仿宋_GB2312" w:eastAsia="仿宋_GB2312" w:hint="eastAsia"/>
          <w:sz w:val="32"/>
        </w:rPr>
        <w:t>名）进行资格检查，检查不合格的运动员不能参加比赛；</w:t>
      </w:r>
    </w:p>
    <w:p w14:paraId="677D9D04" w14:textId="77777777" w:rsidR="002432D0" w:rsidRPr="00BF6ED4" w:rsidRDefault="00000000">
      <w:pPr>
        <w:ind w:firstLineChars="200" w:firstLine="640"/>
        <w:rPr>
          <w:rFonts w:ascii="仿宋_GB2312" w:eastAsia="仿宋_GB2312"/>
          <w:sz w:val="32"/>
        </w:rPr>
      </w:pPr>
      <w:r w:rsidRPr="00BF6ED4">
        <w:rPr>
          <w:rFonts w:ascii="仿宋_GB2312" w:eastAsia="仿宋_GB2312" w:hint="eastAsia"/>
          <w:sz w:val="32"/>
        </w:rPr>
        <w:t>六、一名队员累计两张黄牌或一张红牌，自动停赛一轮比赛，分站赛阶段黄牌和红牌</w:t>
      </w:r>
      <w:proofErr w:type="gramStart"/>
      <w:r w:rsidRPr="00BF6ED4">
        <w:rPr>
          <w:rFonts w:ascii="仿宋_GB2312" w:eastAsia="仿宋_GB2312" w:hint="eastAsia"/>
          <w:sz w:val="32"/>
        </w:rPr>
        <w:t>不</w:t>
      </w:r>
      <w:proofErr w:type="gramEnd"/>
      <w:r w:rsidRPr="00BF6ED4">
        <w:rPr>
          <w:rFonts w:ascii="仿宋_GB2312" w:eastAsia="仿宋_GB2312" w:hint="eastAsia"/>
          <w:sz w:val="32"/>
        </w:rPr>
        <w:t>带入总决赛比赛，追加处罚仍然有效；</w:t>
      </w:r>
    </w:p>
    <w:p w14:paraId="58FD8F8C" w14:textId="77777777" w:rsidR="002432D0" w:rsidRPr="00BF6ED4" w:rsidRDefault="00000000">
      <w:pPr>
        <w:ind w:firstLineChars="200" w:firstLine="640"/>
        <w:rPr>
          <w:rFonts w:ascii="仿宋_GB2312" w:eastAsia="仿宋_GB2312"/>
          <w:sz w:val="32"/>
          <w:szCs w:val="32"/>
        </w:rPr>
      </w:pPr>
      <w:r w:rsidRPr="00BF6ED4">
        <w:rPr>
          <w:rFonts w:ascii="仿宋_GB2312" w:eastAsia="仿宋_GB2312" w:hint="eastAsia"/>
          <w:sz w:val="32"/>
          <w:szCs w:val="32"/>
        </w:rPr>
        <w:t>七、每队最多允许报一名外籍球员；</w:t>
      </w:r>
    </w:p>
    <w:p w14:paraId="1278D9AF" w14:textId="77777777" w:rsidR="002432D0" w:rsidRPr="00BF6ED4" w:rsidRDefault="00000000">
      <w:pPr>
        <w:ind w:firstLineChars="200" w:firstLine="640"/>
        <w:rPr>
          <w:rFonts w:ascii="仿宋_GB2312" w:eastAsia="仿宋_GB2312"/>
          <w:sz w:val="32"/>
        </w:rPr>
      </w:pPr>
      <w:r w:rsidRPr="00BF6ED4">
        <w:rPr>
          <w:rFonts w:ascii="仿宋_GB2312" w:eastAsia="仿宋_GB2312" w:hint="eastAsia"/>
          <w:sz w:val="32"/>
        </w:rPr>
        <w:t>八、比赛替补席每队</w:t>
      </w:r>
      <w:r w:rsidRPr="00BF6ED4">
        <w:rPr>
          <w:rFonts w:ascii="仿宋_GB2312" w:eastAsia="仿宋_GB2312"/>
          <w:sz w:val="32"/>
        </w:rPr>
        <w:t>10</w:t>
      </w:r>
      <w:r w:rsidRPr="00BF6ED4">
        <w:rPr>
          <w:rFonts w:ascii="仿宋_GB2312" w:eastAsia="仿宋_GB2312" w:hint="eastAsia"/>
          <w:sz w:val="32"/>
        </w:rPr>
        <w:t>个（含3名球队官员和7名替补队员），其他人不得入座。</w:t>
      </w:r>
    </w:p>
    <w:p w14:paraId="4143D0A9"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九、比赛入场仪式：按照中国足球协会沙滩足球巡回赛比赛入场式程序执行。</w:t>
      </w:r>
    </w:p>
    <w:p w14:paraId="61A8C52D" w14:textId="77777777" w:rsidR="002432D0" w:rsidRPr="00BF6ED4" w:rsidRDefault="00000000">
      <w:pPr>
        <w:ind w:firstLineChars="200" w:firstLine="640"/>
        <w:rPr>
          <w:rFonts w:ascii="楷体" w:eastAsia="楷体" w:hAnsi="楷体"/>
          <w:sz w:val="32"/>
          <w:szCs w:val="32"/>
        </w:rPr>
      </w:pPr>
      <w:r w:rsidRPr="00BF6ED4">
        <w:rPr>
          <w:rFonts w:ascii="楷体" w:eastAsia="楷体" w:hAnsi="楷体" w:hint="eastAsia"/>
          <w:sz w:val="32"/>
          <w:szCs w:val="32"/>
        </w:rPr>
        <w:t>第十五条 中止比赛</w:t>
      </w:r>
    </w:p>
    <w:p w14:paraId="22A12AC3"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lastRenderedPageBreak/>
        <w:t>如果由于任何不可抗力因素或者其它任何原因，包括但不限于比赛场地不适宜比赛、天气原因、照明灯故障等事故在正常比赛时间结束之前，裁判员认为应中止比赛，则应当随后采取以下措施：</w:t>
      </w:r>
    </w:p>
    <w:p w14:paraId="1BF24565"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一、比赛将被暂停30分钟，以等待情况得到有效改善后将比赛重新开始，除非裁判员认定比赛可以提前重新开始。</w:t>
      </w:r>
    </w:p>
    <w:p w14:paraId="385D0344"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二、比赛被暂停30分钟后，如果裁判员认为再延长一段时间可恢复比赛，则可再延长30分钟。如果第二个30分钟后比赛仍不能恢复，裁判员必须宣布中止该场比赛。</w:t>
      </w:r>
    </w:p>
    <w:p w14:paraId="63531DCB"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三、在中止比赛情况下，主办方应在裁判员做出中止比赛决定后3小时内决定比赛中止时的结果是否有效，或在考虑体育精神及组织等因素前提下，决定是否进行补赛或重赛。</w:t>
      </w:r>
    </w:p>
    <w:p w14:paraId="06AAE9A3"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四、如果因不可抗力，比赛被宣布中止，此比赛应优先考虑择期完成剩余的比赛时间，而不是重赛全场比赛，被中止时的比分等情况依然有效。当主办方决定将比赛恢复完成时，具体应遵循如下原则：</w:t>
      </w:r>
    </w:p>
    <w:p w14:paraId="65D1D37A"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（一） 比赛从原被中止时的比赛时点恢复，恢复时所有场上球员、替补球员要与比赛被中止时一致。</w:t>
      </w:r>
    </w:p>
    <w:p w14:paraId="3DAAD12D"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（二） 不能对替补球员名单中的球员进行增加、更换。</w:t>
      </w:r>
    </w:p>
    <w:p w14:paraId="5D278DBA"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（三） 不能增加可换人的次数。</w:t>
      </w:r>
    </w:p>
    <w:p w14:paraId="5175055E"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（四） 比赛的红、黄牌依然有效，被罚出场的人员依然不能重新回到比赛场地参加比赛。</w:t>
      </w:r>
    </w:p>
    <w:p w14:paraId="115BB71A"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lastRenderedPageBreak/>
        <w:t>（五） 所有与此比赛有关的其他处罚依然有效。</w:t>
      </w:r>
    </w:p>
    <w:p w14:paraId="068C0CA8"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（六） 恢复比赛的时间(在随后可预见的时间)与比赛地点由主办方决定。</w:t>
      </w:r>
    </w:p>
    <w:p w14:paraId="45CE42F3"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（七） 由此可能产生的一切后续问题由主办方决定。</w:t>
      </w:r>
    </w:p>
    <w:p w14:paraId="14EB4DC8" w14:textId="77777777" w:rsidR="002432D0" w:rsidRPr="00BF6ED4" w:rsidRDefault="00000000">
      <w:pPr>
        <w:ind w:firstLineChars="200" w:firstLine="640"/>
        <w:rPr>
          <w:rFonts w:ascii="楷体" w:eastAsia="楷体" w:hAnsi="楷体"/>
          <w:sz w:val="32"/>
          <w:szCs w:val="32"/>
        </w:rPr>
      </w:pPr>
      <w:r w:rsidRPr="00BF6ED4">
        <w:rPr>
          <w:rFonts w:ascii="楷体" w:eastAsia="楷体" w:hAnsi="楷体" w:hint="eastAsia"/>
          <w:sz w:val="32"/>
          <w:szCs w:val="32"/>
        </w:rPr>
        <w:t>第十六条 比赛取消</w:t>
      </w:r>
    </w:p>
    <w:p w14:paraId="22139B8B"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如果比赛由于不可抗力因素或者其它任何原因，包括但不限于，比赛场地不适宜比赛、天气原因、照明灯故障等事故而使比赛无法正常开始，则应随后采取以下措施：</w:t>
      </w:r>
    </w:p>
    <w:p w14:paraId="6542EB93"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一、决定重新安排本场比赛前，比赛将被推迟 30 分钟，除非裁判员认定比赛可以提前开始。</w:t>
      </w:r>
    </w:p>
    <w:p w14:paraId="53545C90"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二、如果裁判员认为再延长一段时间比赛即可开始，则可再至多延长30分钟。如果第二个30分钟结束后比赛仍未开始，裁判员必须宣布取消该场比赛。</w:t>
      </w:r>
    </w:p>
    <w:p w14:paraId="666FEB4F"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三、在取消比赛的情况下，主办方应在裁判员做出取消比赛决定后3小时内，在考虑体育精神及组织等因素前提下，决定是否重新安排比赛，或是否采取其他必要行为，或决定延续该比赛。除非纪律委员会做出其他决定，否则与该场比赛相关的处罚措施依然有效。</w:t>
      </w:r>
    </w:p>
    <w:p w14:paraId="6EA31E39"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四、不可对本规程此条款提出申诉。</w:t>
      </w:r>
    </w:p>
    <w:p w14:paraId="02CB5976" w14:textId="77777777" w:rsidR="002432D0" w:rsidRPr="00BF6ED4" w:rsidRDefault="00000000">
      <w:pPr>
        <w:ind w:firstLineChars="200" w:firstLine="640"/>
        <w:rPr>
          <w:rFonts w:ascii="楷体" w:eastAsia="楷体" w:hAnsi="楷体"/>
          <w:sz w:val="32"/>
          <w:szCs w:val="32"/>
        </w:rPr>
      </w:pPr>
      <w:r w:rsidRPr="00BF6ED4">
        <w:rPr>
          <w:rFonts w:ascii="楷体" w:eastAsia="楷体" w:hAnsi="楷体" w:hint="eastAsia"/>
          <w:sz w:val="32"/>
          <w:szCs w:val="32"/>
        </w:rPr>
        <w:t>第十七条 弃权、退赛和罢赛</w:t>
      </w:r>
    </w:p>
    <w:p w14:paraId="4E33B4F2"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一、未报名、或未通过资格审查、或未获得参赛证、或处在停赛期、或正在申诉过程中尚未被允许参赛的运动员，</w:t>
      </w:r>
      <w:r w:rsidRPr="00BF6ED4">
        <w:rPr>
          <w:rFonts w:ascii="仿宋" w:eastAsia="仿宋" w:hAnsi="仿宋" w:hint="eastAsia"/>
          <w:sz w:val="32"/>
          <w:szCs w:val="32"/>
        </w:rPr>
        <w:lastRenderedPageBreak/>
        <w:t>代表某队参加了比赛，该参赛球队此场比赛按弃权处理。</w:t>
      </w:r>
    </w:p>
    <w:p w14:paraId="30B180C8"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二、弃权的处理</w:t>
      </w:r>
    </w:p>
    <w:p w14:paraId="24A65379"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（一） 一方参赛球队比赛弃权，另一方参赛球队以3：0获胜，如果比赛实际比分超过3﹕0，则以当时实际结果为准。</w:t>
      </w:r>
    </w:p>
    <w:p w14:paraId="1BDD0221"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（二） 双方参赛球队比赛弃权，双方参赛球队本场比赛均无成绩，计0分。</w:t>
      </w:r>
    </w:p>
    <w:p w14:paraId="08A7762C"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三、有下列情况之一属罢赛：</w:t>
      </w:r>
    </w:p>
    <w:p w14:paraId="1B6D22B8"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（一） 并非因主办方认可的不可抗拒原因，或未获得主办方批准，未参加竞赛赛程规定的比赛。</w:t>
      </w:r>
    </w:p>
    <w:p w14:paraId="44D9B12E"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（二） 拒绝按照主办方安排参加补赛或改期的比赛。</w:t>
      </w:r>
    </w:p>
    <w:p w14:paraId="6E6EFE5C"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（三） 拒绝按照裁判员要求，在 5 分钟内恢复中断的比赛或者在比赛结束前擅自离开比赛场地。</w:t>
      </w:r>
    </w:p>
    <w:p w14:paraId="332108A8"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四、弃权、罢赛和擅自退赛参赛球队必须赔偿其他参赛球队、中国足协、赛区组委会、合作伙伴等由此所遭受的损失，赔偿数额由组委会根据实际造成的损失决定。</w:t>
      </w:r>
    </w:p>
    <w:p w14:paraId="1555EAFA"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五、中国足球协会纪律委员会可根据《中国足球协会纪律准则》，对弃权、罢赛、退赛的参赛球队做出进一步处罚。</w:t>
      </w:r>
    </w:p>
    <w:p w14:paraId="1C243969" w14:textId="77777777" w:rsidR="002432D0" w:rsidRPr="00BF6ED4" w:rsidRDefault="00000000">
      <w:pPr>
        <w:ind w:firstLineChars="200" w:firstLine="640"/>
        <w:rPr>
          <w:rFonts w:ascii="楷体" w:eastAsia="楷体" w:hAnsi="楷体"/>
          <w:sz w:val="32"/>
          <w:szCs w:val="32"/>
        </w:rPr>
      </w:pPr>
      <w:r w:rsidRPr="00BF6ED4">
        <w:rPr>
          <w:rFonts w:ascii="楷体" w:eastAsia="楷体" w:hAnsi="楷体" w:hint="eastAsia"/>
          <w:sz w:val="32"/>
          <w:szCs w:val="32"/>
        </w:rPr>
        <w:t>第十八条  比赛日程安排</w:t>
      </w:r>
    </w:p>
    <w:p w14:paraId="34BB3AA6"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一、沙足巡回赛竞赛日程由沙足巡回赛组委会制定，参赛球队必须严格遵守；</w:t>
      </w:r>
    </w:p>
    <w:p w14:paraId="0DC5D36A"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二、如遇到不可抗拒原因，沙足巡回赛委员会有权对既</w:t>
      </w:r>
      <w:r w:rsidRPr="00BF6ED4">
        <w:rPr>
          <w:rFonts w:ascii="仿宋" w:eastAsia="仿宋" w:hAnsi="仿宋" w:hint="eastAsia"/>
          <w:sz w:val="32"/>
          <w:szCs w:val="32"/>
        </w:rPr>
        <w:lastRenderedPageBreak/>
        <w:t>定赛程做出调整或更改甚至取消相关比赛；</w:t>
      </w:r>
    </w:p>
    <w:p w14:paraId="794C4C91" w14:textId="77777777" w:rsidR="002432D0" w:rsidRPr="00BF6ED4" w:rsidRDefault="00000000">
      <w:pPr>
        <w:ind w:firstLineChars="200" w:firstLine="640"/>
        <w:rPr>
          <w:rFonts w:ascii="楷体" w:eastAsia="楷体" w:hAnsi="楷体"/>
          <w:sz w:val="32"/>
          <w:szCs w:val="32"/>
        </w:rPr>
      </w:pPr>
      <w:r w:rsidRPr="00BF6ED4">
        <w:rPr>
          <w:rFonts w:ascii="楷体" w:eastAsia="楷体" w:hAnsi="楷体" w:hint="eastAsia"/>
          <w:sz w:val="32"/>
          <w:szCs w:val="32"/>
        </w:rPr>
        <w:t>第十九条 官方活动</w:t>
      </w:r>
    </w:p>
    <w:p w14:paraId="7F224651"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除比赛本身外，沙足巡回赛官方活动包括赛前联席会、赛风赛纪及规则宣讲会、官方训练、新闻发布会、倒计时程序执行、颁奖典礼等，任何未按要求出席活动的运动员或者官员，沙足巡回赛组委会纪律委员会将对其做出相关处罚。</w:t>
      </w:r>
    </w:p>
    <w:p w14:paraId="60F08424" w14:textId="77777777" w:rsidR="002432D0" w:rsidRPr="00BF6ED4" w:rsidRDefault="00000000">
      <w:pPr>
        <w:ind w:firstLineChars="200" w:firstLine="640"/>
        <w:rPr>
          <w:rFonts w:ascii="楷体" w:eastAsia="楷体" w:hAnsi="楷体"/>
          <w:sz w:val="32"/>
          <w:szCs w:val="32"/>
        </w:rPr>
      </w:pPr>
      <w:r w:rsidRPr="00BF6ED4">
        <w:rPr>
          <w:rFonts w:ascii="楷体" w:eastAsia="楷体" w:hAnsi="楷体" w:hint="eastAsia"/>
          <w:sz w:val="32"/>
          <w:szCs w:val="32"/>
        </w:rPr>
        <w:t>第二十条 赛前联席会</w:t>
      </w:r>
    </w:p>
    <w:p w14:paraId="060A3684"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参赛队领队或主教练必须出席，按照要求携带相应待查证件、服装等。比赛官员、赛区各部门代表出席，就整个比赛运行进行要求部署。</w:t>
      </w:r>
    </w:p>
    <w:p w14:paraId="50DA2CD6" w14:textId="77777777" w:rsidR="002432D0" w:rsidRPr="00BF6ED4" w:rsidRDefault="00000000">
      <w:pPr>
        <w:ind w:firstLineChars="200" w:firstLine="640"/>
        <w:rPr>
          <w:rFonts w:ascii="楷体" w:eastAsia="楷体" w:hAnsi="楷体"/>
          <w:sz w:val="32"/>
          <w:szCs w:val="32"/>
        </w:rPr>
      </w:pPr>
      <w:r w:rsidRPr="00BF6ED4">
        <w:rPr>
          <w:rFonts w:ascii="楷体" w:eastAsia="楷体" w:hAnsi="楷体" w:hint="eastAsia"/>
          <w:sz w:val="32"/>
          <w:szCs w:val="32"/>
        </w:rPr>
        <w:t xml:space="preserve">第二十一条 赛风赛纪及竞赛规则宣讲会 </w:t>
      </w:r>
    </w:p>
    <w:p w14:paraId="5CF6E123" w14:textId="77777777" w:rsidR="002432D0" w:rsidRPr="00BF6ED4" w:rsidRDefault="00000000">
      <w:pPr>
        <w:ind w:firstLineChars="200" w:firstLine="640"/>
        <w:rPr>
          <w:rFonts w:ascii="楷体" w:eastAsia="楷体" w:hAnsi="楷体"/>
          <w:sz w:val="32"/>
          <w:szCs w:val="32"/>
        </w:rPr>
      </w:pPr>
      <w:r w:rsidRPr="00BF6ED4">
        <w:rPr>
          <w:rFonts w:ascii="仿宋" w:eastAsia="仿宋" w:hAnsi="仿宋" w:hint="eastAsia"/>
          <w:sz w:val="32"/>
          <w:szCs w:val="32"/>
        </w:rPr>
        <w:t>沙足巡回赛组委会将组织各参赛球队在赛前召开赛风赛纪及竞赛规则宣讲会，只有参加会议的运动员和球队官员才能领取参赛证件。未参加会议的人员，不发给参赛证，不允许进入场地。</w:t>
      </w:r>
    </w:p>
    <w:p w14:paraId="0627DBED" w14:textId="77777777" w:rsidR="002432D0" w:rsidRPr="00BF6ED4" w:rsidRDefault="00000000">
      <w:pPr>
        <w:ind w:firstLineChars="200" w:firstLine="640"/>
        <w:rPr>
          <w:rFonts w:ascii="楷体" w:eastAsia="楷体" w:hAnsi="楷体"/>
          <w:sz w:val="32"/>
          <w:szCs w:val="32"/>
        </w:rPr>
      </w:pPr>
      <w:r w:rsidRPr="00BF6ED4">
        <w:rPr>
          <w:rFonts w:ascii="楷体" w:eastAsia="楷体" w:hAnsi="楷体" w:hint="eastAsia"/>
          <w:sz w:val="32"/>
          <w:szCs w:val="32"/>
        </w:rPr>
        <w:t>第二十二条 官方训练</w:t>
      </w:r>
    </w:p>
    <w:p w14:paraId="422CCF44"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一、参赛队在比赛日前1日在比赛场地进行半个小时的官方训练，比赛场地应确保场地条件（球门、球网、旗帜和划线带等）达到与比赛要求一致的水平，可以使用球队更衣室及相关设施；</w:t>
      </w:r>
    </w:p>
    <w:p w14:paraId="4C183812"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二、如果因天气原因，确实无法安排官方训练,则由比赛监督决定，参赛队必须无条件服从比赛监督的决定。</w:t>
      </w:r>
    </w:p>
    <w:p w14:paraId="582BF89C" w14:textId="77777777" w:rsidR="002432D0" w:rsidRPr="00BF6ED4" w:rsidRDefault="00000000">
      <w:pPr>
        <w:ind w:firstLineChars="200" w:firstLine="640"/>
        <w:rPr>
          <w:rFonts w:ascii="楷体" w:eastAsia="楷体" w:hAnsi="楷体"/>
          <w:sz w:val="32"/>
          <w:szCs w:val="32"/>
        </w:rPr>
      </w:pPr>
      <w:r w:rsidRPr="00BF6ED4">
        <w:rPr>
          <w:rFonts w:ascii="楷体" w:eastAsia="楷体" w:hAnsi="楷体" w:hint="eastAsia"/>
          <w:sz w:val="32"/>
          <w:szCs w:val="32"/>
        </w:rPr>
        <w:lastRenderedPageBreak/>
        <w:t>第二十三条 倒计时程序</w:t>
      </w:r>
    </w:p>
    <w:p w14:paraId="29ED4BFE"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一、比赛开球前6</w:t>
      </w:r>
      <w:r w:rsidRPr="00BF6ED4">
        <w:rPr>
          <w:rFonts w:ascii="仿宋" w:eastAsia="仿宋" w:hAnsi="仿宋"/>
          <w:sz w:val="32"/>
          <w:szCs w:val="32"/>
        </w:rPr>
        <w:t>0</w:t>
      </w:r>
      <w:r w:rsidRPr="00BF6ED4">
        <w:rPr>
          <w:rFonts w:ascii="仿宋" w:eastAsia="仿宋" w:hAnsi="仿宋" w:hint="eastAsia"/>
          <w:sz w:val="32"/>
          <w:szCs w:val="32"/>
        </w:rPr>
        <w:t>分钟，参赛球队在抵达体育场后填报《上场队员名单》和《替补席官员名单》并提交给比赛监督，比赛监督、第四官员对报名运动员、替补</w:t>
      </w:r>
      <w:proofErr w:type="gramStart"/>
      <w:r w:rsidRPr="00BF6ED4">
        <w:rPr>
          <w:rFonts w:ascii="仿宋" w:eastAsia="仿宋" w:hAnsi="仿宋" w:hint="eastAsia"/>
          <w:sz w:val="32"/>
          <w:szCs w:val="32"/>
        </w:rPr>
        <w:t>席官员</w:t>
      </w:r>
      <w:proofErr w:type="gramEnd"/>
      <w:r w:rsidRPr="00BF6ED4">
        <w:rPr>
          <w:rFonts w:ascii="仿宋" w:eastAsia="仿宋" w:hAnsi="仿宋" w:hint="eastAsia"/>
          <w:sz w:val="32"/>
          <w:szCs w:val="32"/>
        </w:rPr>
        <w:t>进行身份确认。比赛前</w:t>
      </w:r>
      <w:r w:rsidRPr="00BF6ED4">
        <w:rPr>
          <w:rFonts w:ascii="仿宋" w:eastAsia="仿宋" w:hAnsi="仿宋"/>
          <w:sz w:val="32"/>
          <w:szCs w:val="32"/>
        </w:rPr>
        <w:t>30</w:t>
      </w:r>
      <w:r w:rsidRPr="00BF6ED4">
        <w:rPr>
          <w:rFonts w:ascii="仿宋" w:eastAsia="仿宋" w:hAnsi="仿宋" w:hint="eastAsia"/>
          <w:sz w:val="32"/>
          <w:szCs w:val="32"/>
        </w:rPr>
        <w:t>分钟，双方参赛球队和比赛监督对《上场队员名单》和《替补席官员名单》签字确认。</w:t>
      </w:r>
    </w:p>
    <w:p w14:paraId="0F892884"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二、从比赛监督签字确认《上场队员名单》后到比赛开球前，如因运动员受伤等原因参赛球队申请更改《上场队员名单》，则按以下规定执行：</w:t>
      </w:r>
    </w:p>
    <w:p w14:paraId="1BE4103E"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（一）只能以原上场名单中的替补运动员</w:t>
      </w:r>
      <w:proofErr w:type="gramStart"/>
      <w:r w:rsidRPr="00BF6ED4">
        <w:rPr>
          <w:rFonts w:ascii="仿宋" w:eastAsia="仿宋" w:hAnsi="仿宋" w:hint="eastAsia"/>
          <w:sz w:val="32"/>
          <w:szCs w:val="32"/>
        </w:rPr>
        <w:t>更换因</w:t>
      </w:r>
      <w:proofErr w:type="gramEnd"/>
      <w:r w:rsidRPr="00BF6ED4">
        <w:rPr>
          <w:rFonts w:ascii="仿宋" w:eastAsia="仿宋" w:hAnsi="仿宋" w:hint="eastAsia"/>
          <w:sz w:val="32"/>
          <w:szCs w:val="32"/>
        </w:rPr>
        <w:t>伤不能上场运动员；</w:t>
      </w:r>
    </w:p>
    <w:p w14:paraId="174FEE85"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（二）被换下的原首发运动员不得再列入替补运动员名单；</w:t>
      </w:r>
    </w:p>
    <w:p w14:paraId="707E2F8B"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（三）列入替补名单运动员人数将相应减少并不再增补；</w:t>
      </w:r>
    </w:p>
    <w:p w14:paraId="33F2CF6C" w14:textId="77777777" w:rsidR="002432D0" w:rsidRPr="00BF6ED4" w:rsidRDefault="00000000">
      <w:pPr>
        <w:ind w:firstLineChars="200" w:firstLine="640"/>
        <w:rPr>
          <w:rFonts w:ascii="楷体" w:eastAsia="楷体" w:hAnsi="楷体"/>
          <w:sz w:val="32"/>
          <w:szCs w:val="32"/>
        </w:rPr>
      </w:pPr>
      <w:r w:rsidRPr="00BF6ED4">
        <w:rPr>
          <w:rFonts w:ascii="楷体" w:eastAsia="楷体" w:hAnsi="楷体" w:hint="eastAsia"/>
          <w:sz w:val="32"/>
          <w:szCs w:val="32"/>
        </w:rPr>
        <w:t>第二十四条 证件管理</w:t>
      </w:r>
    </w:p>
    <w:p w14:paraId="050C39AE"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一、沙足巡回赛各赛区组委会为参赛人员统一制证。</w:t>
      </w:r>
    </w:p>
    <w:p w14:paraId="410D7AB6"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二、证件种类分为组委会官员、工作人员、参赛队、媒体等3类证件。</w:t>
      </w:r>
    </w:p>
    <w:p w14:paraId="3D29824B"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三、各类人员需按照组委会要求，提供相应材料制作证件。</w:t>
      </w:r>
    </w:p>
    <w:p w14:paraId="7C78397B"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四、如果证件丢失或损坏，申请参赛球队需支付100元/</w:t>
      </w:r>
      <w:proofErr w:type="gramStart"/>
      <w:r w:rsidRPr="00BF6ED4">
        <w:rPr>
          <w:rFonts w:ascii="仿宋" w:eastAsia="仿宋" w:hAnsi="仿宋" w:hint="eastAsia"/>
          <w:sz w:val="32"/>
          <w:szCs w:val="32"/>
        </w:rPr>
        <w:t>个</w:t>
      </w:r>
      <w:proofErr w:type="gramEnd"/>
      <w:r w:rsidRPr="00BF6ED4">
        <w:rPr>
          <w:rFonts w:ascii="仿宋" w:eastAsia="仿宋" w:hAnsi="仿宋" w:hint="eastAsia"/>
          <w:sz w:val="32"/>
          <w:szCs w:val="32"/>
        </w:rPr>
        <w:t>，为运动员和官员补制新证。</w:t>
      </w:r>
    </w:p>
    <w:p w14:paraId="2B421367" w14:textId="77777777" w:rsidR="002432D0" w:rsidRPr="00BF6ED4" w:rsidRDefault="00000000">
      <w:pPr>
        <w:ind w:firstLineChars="200" w:firstLine="640"/>
        <w:rPr>
          <w:rFonts w:ascii="楷体" w:eastAsia="楷体" w:hAnsi="楷体"/>
          <w:sz w:val="32"/>
          <w:szCs w:val="32"/>
        </w:rPr>
      </w:pPr>
      <w:r w:rsidRPr="00BF6ED4">
        <w:rPr>
          <w:rFonts w:ascii="楷体" w:eastAsia="楷体" w:hAnsi="楷体" w:hint="eastAsia"/>
          <w:sz w:val="32"/>
          <w:szCs w:val="32"/>
        </w:rPr>
        <w:lastRenderedPageBreak/>
        <w:t>第二十五条 新闻媒体</w:t>
      </w:r>
    </w:p>
    <w:p w14:paraId="20EF29AA"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一、</w:t>
      </w:r>
      <w:proofErr w:type="gramStart"/>
      <w:r w:rsidRPr="00BF6ED4">
        <w:rPr>
          <w:rFonts w:ascii="仿宋" w:eastAsia="仿宋" w:hAnsi="仿宋" w:hint="eastAsia"/>
          <w:sz w:val="32"/>
          <w:szCs w:val="32"/>
        </w:rPr>
        <w:t>各沙足</w:t>
      </w:r>
      <w:proofErr w:type="gramEnd"/>
      <w:r w:rsidRPr="00BF6ED4">
        <w:rPr>
          <w:rFonts w:ascii="仿宋" w:eastAsia="仿宋" w:hAnsi="仿宋" w:hint="eastAsia"/>
          <w:sz w:val="32"/>
          <w:szCs w:val="32"/>
        </w:rPr>
        <w:t>赛区组委会统一制作媒体证件。</w:t>
      </w:r>
    </w:p>
    <w:p w14:paraId="121E3108"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二、媒体记者不得进入比赛场地及球场边线与观众席之间的区域。在比赛前、比赛进行期间以及比赛后，均严格禁止任何媒体记者进入参赛球队更衣室、运动员通道及技术区域。</w:t>
      </w:r>
    </w:p>
    <w:p w14:paraId="2B4BC451"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三、鼓励各赛区组织、召开赛前新闻发布会。</w:t>
      </w:r>
    </w:p>
    <w:p w14:paraId="14B72B0C"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四、在比赛即将结束时，赛区新闻</w:t>
      </w:r>
      <w:proofErr w:type="gramStart"/>
      <w:r w:rsidRPr="00BF6ED4">
        <w:rPr>
          <w:rFonts w:ascii="仿宋" w:eastAsia="仿宋" w:hAnsi="仿宋" w:hint="eastAsia"/>
          <w:sz w:val="32"/>
          <w:szCs w:val="32"/>
        </w:rPr>
        <w:t>官按照</w:t>
      </w:r>
      <w:proofErr w:type="gramEnd"/>
      <w:r w:rsidRPr="00BF6ED4">
        <w:rPr>
          <w:rFonts w:ascii="仿宋" w:eastAsia="仿宋" w:hAnsi="仿宋" w:hint="eastAsia"/>
          <w:sz w:val="32"/>
          <w:szCs w:val="32"/>
        </w:rPr>
        <w:t>比赛监督指示，通知本场最佳运动员参加瞬间采访及颁奖。</w:t>
      </w:r>
    </w:p>
    <w:p w14:paraId="51FB3A1C" w14:textId="77777777" w:rsidR="002432D0" w:rsidRPr="00BF6ED4" w:rsidRDefault="002432D0">
      <w:pPr>
        <w:rPr>
          <w:rFonts w:ascii="仿宋" w:eastAsia="仿宋" w:hAnsi="仿宋"/>
          <w:sz w:val="32"/>
          <w:szCs w:val="32"/>
        </w:rPr>
      </w:pPr>
    </w:p>
    <w:p w14:paraId="2DF11A57" w14:textId="77777777" w:rsidR="002432D0" w:rsidRPr="00BF6ED4" w:rsidRDefault="00000000">
      <w:pPr>
        <w:jc w:val="center"/>
        <w:rPr>
          <w:rFonts w:ascii="黑体" w:eastAsia="黑体" w:hAnsi="黑体"/>
          <w:sz w:val="32"/>
          <w:szCs w:val="32"/>
        </w:rPr>
      </w:pPr>
      <w:bookmarkStart w:id="25" w:name="_Hlk528435435"/>
      <w:r w:rsidRPr="00BF6ED4">
        <w:rPr>
          <w:rFonts w:ascii="黑体" w:eastAsia="黑体" w:hAnsi="黑体" w:hint="eastAsia"/>
          <w:sz w:val="32"/>
          <w:szCs w:val="32"/>
        </w:rPr>
        <w:t>第七章 赛风赛纪与公平竞赛</w:t>
      </w:r>
    </w:p>
    <w:p w14:paraId="158C511A" w14:textId="77777777" w:rsidR="002432D0" w:rsidRPr="00BF6ED4" w:rsidRDefault="00000000">
      <w:pPr>
        <w:ind w:firstLineChars="200" w:firstLine="640"/>
        <w:rPr>
          <w:rFonts w:ascii="楷体" w:eastAsia="楷体" w:hAnsi="楷体"/>
          <w:sz w:val="32"/>
          <w:szCs w:val="32"/>
        </w:rPr>
      </w:pPr>
      <w:r w:rsidRPr="00BF6ED4">
        <w:rPr>
          <w:rFonts w:ascii="楷体" w:eastAsia="楷体" w:hAnsi="楷体" w:hint="eastAsia"/>
          <w:sz w:val="32"/>
          <w:szCs w:val="32"/>
        </w:rPr>
        <w:t>第二十六条 赛风赛纪</w:t>
      </w:r>
    </w:p>
    <w:p w14:paraId="43100F96"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一、沙足巡回赛各参赛球队、赛区应按照《中国足球协会关于加强赛风赛纪管理的通知》严格执行。</w:t>
      </w:r>
    </w:p>
    <w:p w14:paraId="5A32CFB9"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二、严重违规违纪的处罚</w:t>
      </w:r>
    </w:p>
    <w:p w14:paraId="6A57CB10" w14:textId="1FBFE675"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（一） 在比赛期间出现的威胁、辱骂、围攻、推搡裁判及</w:t>
      </w:r>
      <w:r w:rsidR="00364CAD">
        <w:rPr>
          <w:rFonts w:ascii="仿宋" w:eastAsia="仿宋" w:hAnsi="仿宋" w:hint="eastAsia"/>
          <w:sz w:val="32"/>
          <w:szCs w:val="32"/>
        </w:rPr>
        <w:t>比</w:t>
      </w:r>
      <w:r w:rsidRPr="00BF6ED4">
        <w:rPr>
          <w:rFonts w:ascii="仿宋" w:eastAsia="仿宋" w:hAnsi="仿宋" w:hint="eastAsia"/>
          <w:sz w:val="32"/>
          <w:szCs w:val="32"/>
        </w:rPr>
        <w:t>赛官员，阻碍裁判及</w:t>
      </w:r>
      <w:r w:rsidR="00364CAD">
        <w:rPr>
          <w:rFonts w:ascii="仿宋" w:eastAsia="仿宋" w:hAnsi="仿宋" w:hint="eastAsia"/>
          <w:sz w:val="32"/>
          <w:szCs w:val="32"/>
        </w:rPr>
        <w:t>比</w:t>
      </w:r>
      <w:r w:rsidRPr="00BF6ED4">
        <w:rPr>
          <w:rFonts w:ascii="仿宋" w:eastAsia="仿宋" w:hAnsi="仿宋" w:hint="eastAsia"/>
          <w:sz w:val="32"/>
          <w:szCs w:val="32"/>
        </w:rPr>
        <w:t>赛官员正常工作，殴打裁判，打架斗殴和冒名顶替、弄虚作假等严重违规违纪行为的运动员、管理人员、参赛球队，组委会将上报纪律委员会进行处罚。</w:t>
      </w:r>
    </w:p>
    <w:p w14:paraId="4516235E"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（二）在总决赛阶段中出现上述严重违规违纪行为的运动员、管理人员、参赛球队，将被列入违规违纪黑名单，并追究推荐会员协会的管理责任。</w:t>
      </w:r>
    </w:p>
    <w:p w14:paraId="7D579EF7" w14:textId="77777777" w:rsidR="002432D0" w:rsidRPr="00BF6ED4" w:rsidRDefault="00000000">
      <w:pPr>
        <w:ind w:firstLineChars="200" w:firstLine="640"/>
        <w:rPr>
          <w:rFonts w:ascii="楷体" w:eastAsia="楷体" w:hAnsi="楷体"/>
          <w:sz w:val="32"/>
          <w:szCs w:val="32"/>
        </w:rPr>
      </w:pPr>
      <w:r w:rsidRPr="00BF6ED4">
        <w:rPr>
          <w:rFonts w:ascii="楷体" w:eastAsia="楷体" w:hAnsi="楷体" w:hint="eastAsia"/>
          <w:sz w:val="32"/>
          <w:szCs w:val="32"/>
        </w:rPr>
        <w:lastRenderedPageBreak/>
        <w:t>第二十七条 红黄牌</w:t>
      </w:r>
    </w:p>
    <w:p w14:paraId="257A776C"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一、运动员在比赛中被裁判员出示红牌或累计两张黄牌将自动停赛一场比赛(纪律委员会有追加处罚时以纪律委员会处罚为准)。</w:t>
      </w:r>
    </w:p>
    <w:p w14:paraId="6644304A"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二、运动员在分站赛的单张黄牌、累计两张黄牌及红牌</w:t>
      </w:r>
      <w:proofErr w:type="gramStart"/>
      <w:r w:rsidRPr="00BF6ED4">
        <w:rPr>
          <w:rFonts w:ascii="仿宋" w:eastAsia="仿宋" w:hAnsi="仿宋" w:hint="eastAsia"/>
          <w:sz w:val="32"/>
          <w:szCs w:val="32"/>
        </w:rPr>
        <w:t>不</w:t>
      </w:r>
      <w:proofErr w:type="gramEnd"/>
      <w:r w:rsidRPr="00BF6ED4">
        <w:rPr>
          <w:rFonts w:ascii="仿宋" w:eastAsia="仿宋" w:hAnsi="仿宋" w:hint="eastAsia"/>
          <w:sz w:val="32"/>
          <w:szCs w:val="32"/>
        </w:rPr>
        <w:t>带入总决赛阶段。但会根据球队参加分站赛的报名情况，在分站赛阶段累积停赛。纪律处罚的</w:t>
      </w:r>
      <w:proofErr w:type="gramStart"/>
      <w:r w:rsidRPr="00BF6ED4">
        <w:rPr>
          <w:rFonts w:ascii="仿宋" w:eastAsia="仿宋" w:hAnsi="仿宋" w:hint="eastAsia"/>
          <w:sz w:val="32"/>
          <w:szCs w:val="32"/>
        </w:rPr>
        <w:t>停赛均</w:t>
      </w:r>
      <w:proofErr w:type="gramEnd"/>
      <w:r w:rsidRPr="00BF6ED4">
        <w:rPr>
          <w:rFonts w:ascii="仿宋" w:eastAsia="仿宋" w:hAnsi="仿宋" w:hint="eastAsia"/>
          <w:sz w:val="32"/>
          <w:szCs w:val="32"/>
        </w:rPr>
        <w:t>带入总决赛。</w:t>
      </w:r>
    </w:p>
    <w:p w14:paraId="60FD80B7" w14:textId="77777777" w:rsidR="002432D0" w:rsidRPr="00BF6ED4" w:rsidRDefault="00000000">
      <w:pPr>
        <w:ind w:firstLineChars="200" w:firstLine="640"/>
        <w:rPr>
          <w:rFonts w:ascii="楷体" w:eastAsia="楷体" w:hAnsi="楷体"/>
          <w:sz w:val="32"/>
          <w:szCs w:val="32"/>
        </w:rPr>
      </w:pPr>
      <w:r w:rsidRPr="00BF6ED4">
        <w:rPr>
          <w:rFonts w:ascii="楷体" w:eastAsia="楷体" w:hAnsi="楷体" w:hint="eastAsia"/>
          <w:sz w:val="32"/>
          <w:szCs w:val="32"/>
        </w:rPr>
        <w:t>第二十八条 公平竞赛积分</w:t>
      </w:r>
    </w:p>
    <w:p w14:paraId="783FD3A7"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一、公平竞赛积分是年度精神文明奖项和队伍名次排名的重要参考依据。总分100分，采取扣分制。</w:t>
      </w:r>
    </w:p>
    <w:p w14:paraId="43A7B271"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二、比赛出现的黄牌每张扣1分，红牌（直接红牌或累计两张黄牌）扣3分，</w:t>
      </w:r>
    </w:p>
    <w:p w14:paraId="13756DCC"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三、纪律处罚文件中，每停赛1场，扣3分。</w:t>
      </w:r>
    </w:p>
    <w:p w14:paraId="1B01EF4C" w14:textId="77777777" w:rsidR="002432D0" w:rsidRPr="00BF6ED4" w:rsidRDefault="00000000">
      <w:pPr>
        <w:ind w:firstLineChars="200" w:firstLine="640"/>
        <w:rPr>
          <w:rFonts w:ascii="楷体" w:eastAsia="楷体" w:hAnsi="楷体"/>
          <w:sz w:val="32"/>
          <w:szCs w:val="32"/>
        </w:rPr>
      </w:pPr>
      <w:r w:rsidRPr="00BF6ED4">
        <w:rPr>
          <w:rFonts w:ascii="楷体" w:eastAsia="楷体" w:hAnsi="楷体" w:hint="eastAsia"/>
          <w:sz w:val="32"/>
          <w:szCs w:val="32"/>
        </w:rPr>
        <w:t>第二十九条 纪律罚款</w:t>
      </w:r>
    </w:p>
    <w:p w14:paraId="3445F553"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一、沙足巡回赛组委会以纪律罚款的收缴和发放，来鼓励各队公平竞赛，打造沙足巡回赛正能量氛围。</w:t>
      </w:r>
    </w:p>
    <w:p w14:paraId="7AE14C43"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二、参赛球队在沙足巡回赛比赛中，每场比赛被出示黄牌或红牌球员人数达到4人或4人以上，将缴纳该场比赛的纪律罚款（计算方式为每张黄牌</w:t>
      </w:r>
      <w:r w:rsidRPr="00BF6ED4">
        <w:rPr>
          <w:rFonts w:ascii="仿宋" w:eastAsia="仿宋" w:hAnsi="仿宋"/>
          <w:sz w:val="32"/>
          <w:szCs w:val="32"/>
        </w:rPr>
        <w:t>5</w:t>
      </w:r>
      <w:r w:rsidRPr="00BF6ED4">
        <w:rPr>
          <w:rFonts w:ascii="仿宋" w:eastAsia="仿宋" w:hAnsi="仿宋" w:hint="eastAsia"/>
          <w:sz w:val="32"/>
          <w:szCs w:val="32"/>
        </w:rPr>
        <w:t>00元，每张红牌</w:t>
      </w:r>
      <w:r w:rsidRPr="00BF6ED4">
        <w:rPr>
          <w:rFonts w:ascii="仿宋" w:eastAsia="仿宋" w:hAnsi="仿宋"/>
          <w:sz w:val="32"/>
          <w:szCs w:val="32"/>
        </w:rPr>
        <w:t>1,</w:t>
      </w:r>
      <w:r w:rsidRPr="00BF6ED4">
        <w:rPr>
          <w:rFonts w:ascii="仿宋" w:eastAsia="仿宋" w:hAnsi="仿宋" w:hint="eastAsia"/>
          <w:sz w:val="32"/>
          <w:szCs w:val="32"/>
        </w:rPr>
        <w:t>000元）。</w:t>
      </w:r>
    </w:p>
    <w:p w14:paraId="3037A1BF"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三、参赛球队完成所有比赛后，沙足巡回赛组委会核算该队包括其运动员应缴纳的罚款，在比赛开始前交纳的保证金中扣除。其余款项退还该队。</w:t>
      </w:r>
    </w:p>
    <w:p w14:paraId="6144FC85"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lastRenderedPageBreak/>
        <w:t>四、收缴的罚款，用于奖励精神文明获奖队伍、奖励业余足球励志人物、奖励违反足球道德举报人、担负社会责任、</w:t>
      </w:r>
      <w:proofErr w:type="gramStart"/>
      <w:r w:rsidRPr="00BF6ED4">
        <w:rPr>
          <w:rFonts w:ascii="仿宋" w:eastAsia="仿宋" w:hAnsi="仿宋" w:hint="eastAsia"/>
          <w:sz w:val="32"/>
          <w:szCs w:val="32"/>
        </w:rPr>
        <w:t>联赛公益</w:t>
      </w:r>
      <w:proofErr w:type="gramEnd"/>
      <w:r w:rsidRPr="00BF6ED4">
        <w:rPr>
          <w:rFonts w:ascii="仿宋" w:eastAsia="仿宋" w:hAnsi="仿宋" w:hint="eastAsia"/>
          <w:sz w:val="32"/>
          <w:szCs w:val="32"/>
        </w:rPr>
        <w:t>宣传等。</w:t>
      </w:r>
    </w:p>
    <w:p w14:paraId="2E9855E1" w14:textId="77777777" w:rsidR="002432D0" w:rsidRPr="00BF6ED4" w:rsidRDefault="00000000">
      <w:pPr>
        <w:ind w:firstLineChars="200" w:firstLine="640"/>
        <w:rPr>
          <w:rFonts w:ascii="楷体" w:eastAsia="楷体" w:hAnsi="楷体"/>
          <w:sz w:val="32"/>
          <w:szCs w:val="32"/>
        </w:rPr>
      </w:pPr>
      <w:r w:rsidRPr="00BF6ED4">
        <w:rPr>
          <w:rFonts w:ascii="楷体" w:eastAsia="楷体" w:hAnsi="楷体" w:hint="eastAsia"/>
          <w:sz w:val="32"/>
          <w:szCs w:val="32"/>
        </w:rPr>
        <w:t>第三十条 纪律与申诉</w:t>
      </w:r>
    </w:p>
    <w:p w14:paraId="2523713B" w14:textId="77777777" w:rsidR="002432D0" w:rsidRPr="00BF6ED4" w:rsidRDefault="00000000">
      <w:pPr>
        <w:ind w:firstLineChars="200" w:firstLine="640"/>
        <w:rPr>
          <w:rFonts w:ascii="黑体" w:eastAsia="黑体" w:hAnsi="黑体"/>
          <w:sz w:val="32"/>
          <w:szCs w:val="32"/>
        </w:rPr>
      </w:pPr>
      <w:r w:rsidRPr="00BF6ED4">
        <w:rPr>
          <w:rFonts w:ascii="黑体" w:eastAsia="黑体" w:hAnsi="黑体" w:hint="eastAsia"/>
          <w:sz w:val="32"/>
          <w:szCs w:val="32"/>
        </w:rPr>
        <w:t>一、申诉</w:t>
      </w:r>
    </w:p>
    <w:p w14:paraId="5BBBABC4"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（一）本规程中申诉是指对直接影响比赛的事件(如赛事组织管理、体育场设施、比赛装备、运动员比赛资格、比赛用球等)或违反本规程的行为而提出的申诉。</w:t>
      </w:r>
    </w:p>
    <w:p w14:paraId="49B9550B"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（二）由裁判根据比赛相关事实做出的场上判罚为最终判罚，对此不得提出上诉。</w:t>
      </w:r>
    </w:p>
    <w:p w14:paraId="660074D7"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（三）除非另行规定，申诉首先应该以简单书面形式在比赛结束后2小时之内向比赛监督提出，并交纳申诉费</w:t>
      </w:r>
      <w:r w:rsidRPr="00BF6ED4">
        <w:rPr>
          <w:rFonts w:ascii="仿宋" w:eastAsia="仿宋" w:hAnsi="仿宋"/>
          <w:sz w:val="32"/>
          <w:szCs w:val="32"/>
        </w:rPr>
        <w:t>500</w:t>
      </w:r>
      <w:r w:rsidRPr="00BF6ED4">
        <w:rPr>
          <w:rFonts w:ascii="仿宋" w:eastAsia="仿宋" w:hAnsi="仿宋" w:hint="eastAsia"/>
          <w:sz w:val="32"/>
          <w:szCs w:val="32"/>
        </w:rPr>
        <w:t>元；在赛后24小时内相关参赛球队以正式书面形式提交给沙足巡回赛组委会。</w:t>
      </w:r>
    </w:p>
    <w:p w14:paraId="3A8F40E2" w14:textId="77777777" w:rsidR="002432D0" w:rsidRPr="00BF6ED4" w:rsidRDefault="00000000">
      <w:pPr>
        <w:ind w:firstLineChars="200" w:firstLine="640"/>
        <w:rPr>
          <w:rFonts w:ascii="黑体" w:eastAsia="黑体" w:hAnsi="黑体"/>
          <w:sz w:val="32"/>
          <w:szCs w:val="32"/>
        </w:rPr>
      </w:pPr>
      <w:r w:rsidRPr="00BF6ED4">
        <w:rPr>
          <w:rFonts w:ascii="黑体" w:eastAsia="黑体" w:hAnsi="黑体" w:hint="eastAsia"/>
          <w:sz w:val="32"/>
          <w:szCs w:val="32"/>
        </w:rPr>
        <w:t>二、纪律委员会</w:t>
      </w:r>
    </w:p>
    <w:p w14:paraId="24B903B5"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（一）沙足巡回赛纪律处罚的依据为《中国足球协会纪律准则》。</w:t>
      </w:r>
    </w:p>
    <w:p w14:paraId="68CFF5EB"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（二） 沙足巡回赛的违纪事件，由沙足巡回赛组委会纪律委员会负责处理。严重违规违纪，将提交中国足球协会纪律委员会作进一步追加处罚。</w:t>
      </w:r>
    </w:p>
    <w:p w14:paraId="0D1A16EF" w14:textId="77777777" w:rsidR="002432D0" w:rsidRPr="00BF6ED4" w:rsidRDefault="00000000">
      <w:pPr>
        <w:ind w:firstLineChars="200" w:firstLine="640"/>
        <w:rPr>
          <w:rFonts w:ascii="黑体" w:eastAsia="黑体" w:hAnsi="黑体"/>
          <w:sz w:val="32"/>
          <w:szCs w:val="32"/>
        </w:rPr>
      </w:pPr>
      <w:r w:rsidRPr="00BF6ED4">
        <w:rPr>
          <w:rFonts w:ascii="黑体" w:eastAsia="黑体" w:hAnsi="黑体" w:hint="eastAsia"/>
          <w:sz w:val="32"/>
          <w:szCs w:val="32"/>
        </w:rPr>
        <w:t>三、</w:t>
      </w:r>
      <w:r w:rsidR="00BF6ED4">
        <w:rPr>
          <w:rFonts w:ascii="黑体" w:eastAsia="黑体" w:hAnsi="黑体" w:hint="eastAsia"/>
          <w:sz w:val="32"/>
          <w:szCs w:val="32"/>
        </w:rPr>
        <w:t>纠纷解决</w:t>
      </w:r>
      <w:r w:rsidRPr="00BF6ED4">
        <w:rPr>
          <w:rFonts w:ascii="黑体" w:eastAsia="黑体" w:hAnsi="黑体" w:hint="eastAsia"/>
          <w:sz w:val="32"/>
          <w:szCs w:val="32"/>
        </w:rPr>
        <w:t>委员会</w:t>
      </w:r>
    </w:p>
    <w:p w14:paraId="3CEE8B24" w14:textId="5F364AAB"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沙足巡回赛比赛的纠纷案件，由中国足球协会</w:t>
      </w:r>
      <w:r w:rsidR="00BF6ED4">
        <w:rPr>
          <w:rFonts w:ascii="仿宋" w:eastAsia="仿宋" w:hAnsi="仿宋" w:hint="eastAsia"/>
          <w:sz w:val="32"/>
          <w:szCs w:val="32"/>
        </w:rPr>
        <w:t>纠纷解决</w:t>
      </w:r>
      <w:r w:rsidRPr="00BF6ED4">
        <w:rPr>
          <w:rFonts w:ascii="仿宋" w:eastAsia="仿宋" w:hAnsi="仿宋" w:hint="eastAsia"/>
          <w:sz w:val="32"/>
          <w:szCs w:val="32"/>
        </w:rPr>
        <w:lastRenderedPageBreak/>
        <w:t>委员会负责受理。</w:t>
      </w:r>
      <w:r w:rsidR="00A37933" w:rsidRPr="00A37933">
        <w:rPr>
          <w:rFonts w:ascii="仿宋" w:eastAsia="仿宋" w:hAnsi="仿宋" w:hint="eastAsia"/>
          <w:sz w:val="32"/>
          <w:szCs w:val="32"/>
        </w:rPr>
        <w:t>足球行业受理范围内的纠纷首先提交</w:t>
      </w:r>
      <w:r w:rsidR="0053397A">
        <w:rPr>
          <w:rFonts w:ascii="仿宋" w:eastAsia="仿宋" w:hAnsi="仿宋" w:hint="eastAsia"/>
          <w:sz w:val="32"/>
          <w:szCs w:val="32"/>
        </w:rPr>
        <w:t>中国足协</w:t>
      </w:r>
      <w:r w:rsidR="00A37933" w:rsidRPr="00A37933">
        <w:rPr>
          <w:rFonts w:ascii="仿宋" w:eastAsia="仿宋" w:hAnsi="仿宋" w:hint="eastAsia"/>
          <w:sz w:val="32"/>
          <w:szCs w:val="32"/>
        </w:rPr>
        <w:t>纠纷解决委员会处理，纠纷解决委员会未及时处理的纠纷或者申请人对</w:t>
      </w:r>
      <w:proofErr w:type="gramStart"/>
      <w:r w:rsidR="00A37933" w:rsidRPr="00A37933">
        <w:rPr>
          <w:rFonts w:ascii="仿宋" w:eastAsia="仿宋" w:hAnsi="仿宋" w:hint="eastAsia"/>
          <w:sz w:val="32"/>
          <w:szCs w:val="32"/>
        </w:rPr>
        <w:t>作出</w:t>
      </w:r>
      <w:proofErr w:type="gramEnd"/>
      <w:r w:rsidR="00A37933" w:rsidRPr="00A37933">
        <w:rPr>
          <w:rFonts w:ascii="仿宋" w:eastAsia="仿宋" w:hAnsi="仿宋" w:hint="eastAsia"/>
          <w:sz w:val="32"/>
          <w:szCs w:val="32"/>
        </w:rPr>
        <w:t>的处理结果不服的，可依法向中国体育仲裁委员会申请体育仲裁。</w:t>
      </w:r>
    </w:p>
    <w:p w14:paraId="265CC663" w14:textId="77777777" w:rsidR="002432D0" w:rsidRPr="00BF6ED4" w:rsidRDefault="00000000">
      <w:pPr>
        <w:ind w:firstLineChars="200" w:firstLine="640"/>
        <w:rPr>
          <w:rFonts w:ascii="黑体" w:eastAsia="黑体" w:hAnsi="黑体"/>
          <w:sz w:val="32"/>
          <w:szCs w:val="32"/>
        </w:rPr>
      </w:pPr>
      <w:r w:rsidRPr="00BF6ED4">
        <w:rPr>
          <w:rFonts w:ascii="黑体" w:eastAsia="黑体" w:hAnsi="黑体" w:hint="eastAsia"/>
          <w:sz w:val="32"/>
          <w:szCs w:val="32"/>
        </w:rPr>
        <w:t>四、道德委员会</w:t>
      </w:r>
    </w:p>
    <w:p w14:paraId="5033836E"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中国足协坚决反对各种形式的操纵比赛、赌球、腐败等违反足球道德和公平竞赛行为，请各参赛球队、赛区、广大足球从业者按照《中国足球协会道德与公平竞赛委员会工作规则（试行）》所要求事项予以监督，对于发现有参赛球队或人员涉嫌违反足球道德行为的线索或证据，需及时向中国足协道德委员会举报或反映情况。如查实，将对涉事相关单位、人员予以处罚，并奖励举报人。</w:t>
      </w:r>
    </w:p>
    <w:p w14:paraId="6345E707" w14:textId="77777777" w:rsidR="002432D0" w:rsidRPr="00BF6ED4" w:rsidRDefault="002432D0">
      <w:pPr>
        <w:rPr>
          <w:rFonts w:ascii="仿宋" w:eastAsia="仿宋" w:hAnsi="仿宋"/>
          <w:sz w:val="32"/>
          <w:szCs w:val="32"/>
        </w:rPr>
      </w:pPr>
    </w:p>
    <w:bookmarkEnd w:id="25"/>
    <w:p w14:paraId="0BBCF01B" w14:textId="77777777" w:rsidR="002432D0" w:rsidRPr="00BF6ED4" w:rsidRDefault="00000000">
      <w:pPr>
        <w:jc w:val="center"/>
        <w:rPr>
          <w:rFonts w:ascii="黑体" w:eastAsia="黑体" w:hAnsi="黑体"/>
          <w:sz w:val="32"/>
          <w:szCs w:val="32"/>
        </w:rPr>
      </w:pPr>
      <w:r w:rsidRPr="00BF6ED4">
        <w:rPr>
          <w:rFonts w:ascii="黑体" w:eastAsia="黑体" w:hAnsi="黑体" w:hint="eastAsia"/>
          <w:sz w:val="32"/>
          <w:szCs w:val="32"/>
        </w:rPr>
        <w:t>第八章 名次决定和奖励</w:t>
      </w:r>
    </w:p>
    <w:p w14:paraId="6A53F93F" w14:textId="77777777" w:rsidR="002432D0" w:rsidRPr="00BF6ED4" w:rsidRDefault="00000000">
      <w:pPr>
        <w:ind w:firstLineChars="200" w:firstLine="640"/>
        <w:rPr>
          <w:rFonts w:ascii="楷体" w:eastAsia="楷体" w:hAnsi="楷体"/>
          <w:sz w:val="32"/>
          <w:szCs w:val="32"/>
        </w:rPr>
      </w:pPr>
      <w:r w:rsidRPr="00BF6ED4">
        <w:rPr>
          <w:rFonts w:ascii="楷体" w:eastAsia="楷体" w:hAnsi="楷体" w:hint="eastAsia"/>
          <w:sz w:val="32"/>
          <w:szCs w:val="32"/>
        </w:rPr>
        <w:t>第三十一条 名次、成绩、种子队排序</w:t>
      </w:r>
    </w:p>
    <w:p w14:paraId="328DE3FE" w14:textId="77777777" w:rsidR="002432D0" w:rsidRPr="00BF6ED4" w:rsidRDefault="00000000">
      <w:pPr>
        <w:ind w:firstLineChars="200" w:firstLine="640"/>
        <w:rPr>
          <w:rFonts w:ascii="黑体" w:eastAsia="黑体" w:hAnsi="黑体"/>
          <w:sz w:val="32"/>
          <w:szCs w:val="32"/>
        </w:rPr>
      </w:pPr>
      <w:r w:rsidRPr="00BF6ED4">
        <w:rPr>
          <w:rFonts w:ascii="黑体" w:eastAsia="黑体" w:hAnsi="黑体" w:hint="eastAsia"/>
          <w:sz w:val="32"/>
          <w:szCs w:val="32"/>
        </w:rPr>
        <w:t>一、小组赛赛制的名次排序</w:t>
      </w:r>
    </w:p>
    <w:p w14:paraId="087055A7"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（一）常规时间获胜球队积3分，罚球点球获胜球队积</w:t>
      </w:r>
      <w:r w:rsidRPr="00BF6ED4">
        <w:rPr>
          <w:rFonts w:ascii="仿宋" w:eastAsia="仿宋" w:hAnsi="仿宋"/>
          <w:sz w:val="32"/>
          <w:szCs w:val="32"/>
        </w:rPr>
        <w:t>1</w:t>
      </w:r>
      <w:r w:rsidRPr="00BF6ED4">
        <w:rPr>
          <w:rFonts w:ascii="仿宋" w:eastAsia="仿宋" w:hAnsi="仿宋" w:hint="eastAsia"/>
          <w:sz w:val="32"/>
          <w:szCs w:val="32"/>
        </w:rPr>
        <w:t>分，常规时间失败球队和罚球点球失败球队积0分。</w:t>
      </w:r>
    </w:p>
    <w:p w14:paraId="58929AFE"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（二）积分多者名次列前。</w:t>
      </w:r>
    </w:p>
    <w:p w14:paraId="0B50EC60"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（三）如果两队或两队以上积分相等，依下列顺序排列名次：</w:t>
      </w:r>
    </w:p>
    <w:p w14:paraId="3A88DA25"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1.相互间积分多者，名次列前；</w:t>
      </w:r>
    </w:p>
    <w:p w14:paraId="2F258AEB"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lastRenderedPageBreak/>
        <w:t>2.相互间净胜球数多者，名次列前；</w:t>
      </w:r>
    </w:p>
    <w:p w14:paraId="4E4F2C2B"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3.相互间进球总和多者，名次列前；</w:t>
      </w:r>
    </w:p>
    <w:p w14:paraId="4E5E3C72"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4.组内比赛净胜球多者，名次列前；</w:t>
      </w:r>
    </w:p>
    <w:p w14:paraId="1041BE8E"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5.组内比赛总进球数多者，名次列前；</w:t>
      </w:r>
    </w:p>
    <w:p w14:paraId="4537F898"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6.组内比赛公平竞赛积分多者，名次列前；</w:t>
      </w:r>
    </w:p>
    <w:p w14:paraId="0F48C31A"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7.抽签优胜者，名次列前。</w:t>
      </w:r>
    </w:p>
    <w:p w14:paraId="757174CA"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互踢罚球点球阶段进球不计入净胜球和进球数统计。</w:t>
      </w:r>
    </w:p>
    <w:p w14:paraId="1C9A5A01" w14:textId="77777777" w:rsidR="002432D0" w:rsidRPr="00BF6ED4" w:rsidRDefault="00000000">
      <w:pPr>
        <w:ind w:firstLineChars="200" w:firstLine="640"/>
        <w:rPr>
          <w:rFonts w:ascii="黑体" w:eastAsia="黑体" w:hAnsi="黑体"/>
          <w:sz w:val="32"/>
          <w:szCs w:val="32"/>
        </w:rPr>
      </w:pPr>
      <w:r w:rsidRPr="00BF6ED4">
        <w:rPr>
          <w:rFonts w:ascii="黑体" w:eastAsia="黑体" w:hAnsi="黑体" w:hint="eastAsia"/>
          <w:sz w:val="32"/>
          <w:szCs w:val="32"/>
        </w:rPr>
        <w:t>二、淘汰赛、排位赛赛制的名次排序</w:t>
      </w:r>
    </w:p>
    <w:p w14:paraId="687B8C23"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如常规时间比赛结束后仍为平局，双方以互踢罚球点球的办法决定最终胜负。</w:t>
      </w:r>
    </w:p>
    <w:p w14:paraId="66BC0842" w14:textId="77777777" w:rsidR="002432D0" w:rsidRPr="00BF6ED4" w:rsidRDefault="00000000">
      <w:pPr>
        <w:ind w:firstLineChars="200" w:firstLine="640"/>
        <w:rPr>
          <w:rFonts w:ascii="黑体" w:eastAsia="黑体" w:hAnsi="黑体"/>
          <w:sz w:val="32"/>
          <w:szCs w:val="32"/>
        </w:rPr>
      </w:pPr>
      <w:r w:rsidRPr="00BF6ED4">
        <w:rPr>
          <w:rFonts w:ascii="黑体" w:eastAsia="黑体" w:hAnsi="黑体" w:hint="eastAsia"/>
          <w:sz w:val="32"/>
          <w:szCs w:val="32"/>
        </w:rPr>
        <w:t>三、沙足巡回赛积分排序</w:t>
      </w:r>
    </w:p>
    <w:p w14:paraId="5695BB3E"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（一）按照参加巡回赛所获得的积分进行排序。</w:t>
      </w:r>
    </w:p>
    <w:p w14:paraId="493D2F9C"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（二）如积分相同，依次按照如下指标进行排序：</w:t>
      </w:r>
    </w:p>
    <w:p w14:paraId="4B5857B3"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sz w:val="32"/>
          <w:szCs w:val="32"/>
        </w:rPr>
        <w:t xml:space="preserve">1. </w:t>
      </w:r>
      <w:r w:rsidRPr="00BF6ED4">
        <w:rPr>
          <w:rFonts w:ascii="仿宋" w:eastAsia="仿宋" w:hAnsi="仿宋" w:hint="eastAsia"/>
          <w:sz w:val="32"/>
          <w:szCs w:val="32"/>
        </w:rPr>
        <w:t>分站赛获得胜场积分多者优先（胜场积分包括球队参与的分站赛小组赛及淘汰赛所有赛事，积分规则为常规时间获胜积3分，罚球点球获胜积</w:t>
      </w:r>
      <w:r w:rsidRPr="00BF6ED4">
        <w:rPr>
          <w:rFonts w:ascii="仿宋" w:eastAsia="仿宋" w:hAnsi="仿宋"/>
          <w:sz w:val="32"/>
          <w:szCs w:val="32"/>
        </w:rPr>
        <w:t>1</w:t>
      </w:r>
      <w:r w:rsidRPr="00BF6ED4">
        <w:rPr>
          <w:rFonts w:ascii="仿宋" w:eastAsia="仿宋" w:hAnsi="仿宋" w:hint="eastAsia"/>
          <w:sz w:val="32"/>
          <w:szCs w:val="32"/>
        </w:rPr>
        <w:t>分，失败积0分）；</w:t>
      </w:r>
    </w:p>
    <w:p w14:paraId="17295AAD"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2</w:t>
      </w:r>
      <w:r w:rsidRPr="00BF6ED4">
        <w:rPr>
          <w:rFonts w:ascii="仿宋" w:eastAsia="仿宋" w:hAnsi="仿宋"/>
          <w:sz w:val="32"/>
          <w:szCs w:val="32"/>
        </w:rPr>
        <w:t xml:space="preserve">. </w:t>
      </w:r>
      <w:r w:rsidRPr="00BF6ED4">
        <w:rPr>
          <w:rFonts w:ascii="仿宋" w:eastAsia="仿宋" w:hAnsi="仿宋" w:hint="eastAsia"/>
          <w:sz w:val="32"/>
          <w:szCs w:val="32"/>
        </w:rPr>
        <w:t>总净胜球多者优先；</w:t>
      </w:r>
    </w:p>
    <w:p w14:paraId="288860DC"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3</w:t>
      </w:r>
      <w:r w:rsidRPr="00BF6ED4">
        <w:rPr>
          <w:rFonts w:ascii="仿宋" w:eastAsia="仿宋" w:hAnsi="仿宋"/>
          <w:sz w:val="32"/>
          <w:szCs w:val="32"/>
        </w:rPr>
        <w:t xml:space="preserve">. </w:t>
      </w:r>
      <w:r w:rsidRPr="00BF6ED4">
        <w:rPr>
          <w:rFonts w:ascii="仿宋" w:eastAsia="仿宋" w:hAnsi="仿宋" w:hint="eastAsia"/>
          <w:sz w:val="32"/>
          <w:szCs w:val="32"/>
        </w:rPr>
        <w:t>总进球数多者优先；</w:t>
      </w:r>
    </w:p>
    <w:p w14:paraId="12F8B2BD"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4</w:t>
      </w:r>
      <w:r w:rsidRPr="00BF6ED4">
        <w:rPr>
          <w:rFonts w:ascii="仿宋" w:eastAsia="仿宋" w:hAnsi="仿宋"/>
          <w:sz w:val="32"/>
          <w:szCs w:val="32"/>
        </w:rPr>
        <w:t xml:space="preserve">. </w:t>
      </w:r>
      <w:r w:rsidRPr="00BF6ED4">
        <w:rPr>
          <w:rFonts w:ascii="仿宋" w:eastAsia="仿宋" w:hAnsi="仿宋" w:hint="eastAsia"/>
          <w:sz w:val="32"/>
          <w:szCs w:val="32"/>
        </w:rPr>
        <w:t>公平竞赛积分高者优先；</w:t>
      </w:r>
    </w:p>
    <w:p w14:paraId="69EDB5D4" w14:textId="77777777" w:rsidR="002432D0" w:rsidRPr="00BF6ED4" w:rsidRDefault="00000000">
      <w:pPr>
        <w:ind w:firstLineChars="200" w:firstLine="640"/>
        <w:rPr>
          <w:rFonts w:ascii="楷体" w:eastAsia="楷体" w:hAnsi="楷体"/>
          <w:sz w:val="32"/>
          <w:szCs w:val="32"/>
        </w:rPr>
      </w:pPr>
      <w:r w:rsidRPr="00BF6ED4">
        <w:rPr>
          <w:rFonts w:ascii="楷体" w:eastAsia="楷体" w:hAnsi="楷体" w:hint="eastAsia"/>
          <w:sz w:val="32"/>
          <w:szCs w:val="32"/>
        </w:rPr>
        <w:t>第三十二条 奖励</w:t>
      </w:r>
    </w:p>
    <w:p w14:paraId="5F65768E"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一、沙足巡回赛分站赛及总决赛前3名的参赛球队将获得奖牌。</w:t>
      </w:r>
    </w:p>
    <w:p w14:paraId="52821F0B"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lastRenderedPageBreak/>
        <w:t>二、沙足巡回赛总决赛阶段设立“公平竞赛奖”、“最佳射手”、“最佳运动员”、 “最佳守门员”、“最佳教练员”等奖项。</w:t>
      </w:r>
    </w:p>
    <w:p w14:paraId="64EDD3B1" w14:textId="77777777" w:rsidR="002432D0" w:rsidRPr="00BF6ED4" w:rsidRDefault="002432D0">
      <w:pPr>
        <w:rPr>
          <w:rFonts w:ascii="仿宋" w:eastAsia="仿宋" w:hAnsi="仿宋"/>
          <w:sz w:val="32"/>
          <w:szCs w:val="32"/>
        </w:rPr>
      </w:pPr>
    </w:p>
    <w:p w14:paraId="12DF2052" w14:textId="77777777" w:rsidR="002432D0" w:rsidRPr="00BF6ED4" w:rsidRDefault="00000000">
      <w:pPr>
        <w:jc w:val="center"/>
        <w:rPr>
          <w:rFonts w:ascii="黑体" w:eastAsia="黑体" w:hAnsi="黑体"/>
          <w:sz w:val="32"/>
          <w:szCs w:val="32"/>
        </w:rPr>
      </w:pPr>
      <w:r w:rsidRPr="00BF6ED4">
        <w:rPr>
          <w:rFonts w:ascii="黑体" w:eastAsia="黑体" w:hAnsi="黑体" w:hint="eastAsia"/>
          <w:sz w:val="32"/>
          <w:szCs w:val="32"/>
        </w:rPr>
        <w:t>第九章 比赛官员</w:t>
      </w:r>
    </w:p>
    <w:p w14:paraId="14E7964D" w14:textId="77777777" w:rsidR="002432D0" w:rsidRPr="00BF6ED4" w:rsidRDefault="00000000">
      <w:pPr>
        <w:ind w:firstLineChars="200" w:firstLine="640"/>
        <w:rPr>
          <w:rFonts w:ascii="楷体" w:eastAsia="楷体" w:hAnsi="楷体"/>
          <w:sz w:val="32"/>
          <w:szCs w:val="32"/>
        </w:rPr>
      </w:pPr>
      <w:r w:rsidRPr="00BF6ED4">
        <w:rPr>
          <w:rFonts w:ascii="楷体" w:eastAsia="楷体" w:hAnsi="楷体" w:hint="eastAsia"/>
          <w:sz w:val="32"/>
          <w:szCs w:val="32"/>
        </w:rPr>
        <w:t>第三十三条 比赛监督</w:t>
      </w:r>
    </w:p>
    <w:p w14:paraId="137DB768"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一、比赛监督由沙足巡回赛组委会指派，全面负责赛区各项协调和管理工作。</w:t>
      </w:r>
    </w:p>
    <w:p w14:paraId="58F1C36E"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二、比赛监督依照《比赛监督工作职责程序与要求》进行赛区指导、协调工作，对比赛和赛区工作进行监督、指导和评定。</w:t>
      </w:r>
    </w:p>
    <w:p w14:paraId="4DE34B12" w14:textId="77777777" w:rsidR="002432D0" w:rsidRPr="00BF6ED4" w:rsidRDefault="00000000">
      <w:pPr>
        <w:ind w:firstLineChars="200" w:firstLine="640"/>
        <w:rPr>
          <w:rFonts w:ascii="楷体" w:eastAsia="楷体" w:hAnsi="楷体"/>
          <w:sz w:val="32"/>
          <w:szCs w:val="32"/>
        </w:rPr>
      </w:pPr>
      <w:r w:rsidRPr="00BF6ED4">
        <w:rPr>
          <w:rFonts w:ascii="楷体" w:eastAsia="楷体" w:hAnsi="楷体" w:hint="eastAsia"/>
          <w:sz w:val="32"/>
          <w:szCs w:val="32"/>
        </w:rPr>
        <w:t>第三十四条 裁判长、裁判监督和裁判员</w:t>
      </w:r>
    </w:p>
    <w:p w14:paraId="23C3D1E6"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分站赛和总决赛的裁判长、裁判监督和裁判员，由中国足球协会裁委会选派。</w:t>
      </w:r>
    </w:p>
    <w:p w14:paraId="2A582EA9" w14:textId="77777777" w:rsidR="002432D0" w:rsidRPr="00BF6ED4" w:rsidRDefault="002432D0">
      <w:pPr>
        <w:rPr>
          <w:rFonts w:ascii="仿宋" w:eastAsia="仿宋" w:hAnsi="仿宋"/>
          <w:sz w:val="32"/>
          <w:szCs w:val="32"/>
        </w:rPr>
      </w:pPr>
    </w:p>
    <w:p w14:paraId="1402D586" w14:textId="77777777" w:rsidR="002432D0" w:rsidRPr="00BF6ED4" w:rsidRDefault="00000000">
      <w:pPr>
        <w:jc w:val="center"/>
        <w:rPr>
          <w:rFonts w:ascii="黑体" w:eastAsia="黑体" w:hAnsi="黑体"/>
          <w:sz w:val="32"/>
          <w:szCs w:val="32"/>
        </w:rPr>
      </w:pPr>
      <w:r w:rsidRPr="00BF6ED4">
        <w:rPr>
          <w:rFonts w:ascii="黑体" w:eastAsia="黑体" w:hAnsi="黑体" w:hint="eastAsia"/>
          <w:sz w:val="32"/>
          <w:szCs w:val="32"/>
        </w:rPr>
        <w:t>第十章 经费条件与赛区接待</w:t>
      </w:r>
    </w:p>
    <w:p w14:paraId="4BC63E23" w14:textId="77777777" w:rsidR="002432D0" w:rsidRPr="00BF6ED4" w:rsidRDefault="00000000">
      <w:pPr>
        <w:ind w:firstLineChars="200" w:firstLine="640"/>
        <w:rPr>
          <w:rFonts w:ascii="楷体" w:eastAsia="楷体" w:hAnsi="楷体"/>
          <w:sz w:val="32"/>
          <w:szCs w:val="32"/>
        </w:rPr>
      </w:pPr>
      <w:r w:rsidRPr="00BF6ED4">
        <w:rPr>
          <w:rFonts w:ascii="楷体" w:eastAsia="楷体" w:hAnsi="楷体" w:hint="eastAsia"/>
          <w:sz w:val="32"/>
          <w:szCs w:val="32"/>
        </w:rPr>
        <w:t>第三十五条 经费条件</w:t>
      </w:r>
    </w:p>
    <w:p w14:paraId="0F4A90FF"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一、2023中国足球协会沙滩足球巡回赛比赛官员酬金及往返交通费由中国足协承担。</w:t>
      </w:r>
    </w:p>
    <w:p w14:paraId="3AA936AB"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二、承办赛区负责比赛组织、安保、医疗、场地、物料制作等赛事承办费用。</w:t>
      </w:r>
    </w:p>
    <w:p w14:paraId="08A30229"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三、参赛球队负责本队参赛所有费用（包括但不限于城</w:t>
      </w:r>
      <w:r w:rsidRPr="00BF6ED4">
        <w:rPr>
          <w:rFonts w:ascii="仿宋" w:eastAsia="仿宋" w:hAnsi="仿宋" w:hint="eastAsia"/>
          <w:sz w:val="32"/>
          <w:szCs w:val="32"/>
        </w:rPr>
        <w:lastRenderedPageBreak/>
        <w:t>际交通、赛区食宿、服装器材、保险、洗衣等费用）。</w:t>
      </w:r>
    </w:p>
    <w:p w14:paraId="70968FAC" w14:textId="77777777" w:rsidR="002432D0" w:rsidRPr="00BF6ED4" w:rsidRDefault="00000000">
      <w:pPr>
        <w:ind w:firstLineChars="200" w:firstLine="640"/>
        <w:rPr>
          <w:rFonts w:ascii="楷体" w:eastAsia="楷体" w:hAnsi="楷体"/>
          <w:sz w:val="32"/>
          <w:szCs w:val="32"/>
        </w:rPr>
      </w:pPr>
      <w:r w:rsidRPr="00BF6ED4">
        <w:rPr>
          <w:rFonts w:ascii="楷体" w:eastAsia="楷体" w:hAnsi="楷体" w:hint="eastAsia"/>
          <w:sz w:val="32"/>
          <w:szCs w:val="32"/>
        </w:rPr>
        <w:t>第三十六条 赛区队伍接待</w:t>
      </w:r>
    </w:p>
    <w:p w14:paraId="5B129CD7"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一、赛区官方接待从赛</w:t>
      </w:r>
      <w:proofErr w:type="gramStart"/>
      <w:r w:rsidRPr="00BF6ED4">
        <w:rPr>
          <w:rFonts w:ascii="仿宋" w:eastAsia="仿宋" w:hAnsi="仿宋" w:hint="eastAsia"/>
          <w:sz w:val="32"/>
          <w:szCs w:val="32"/>
        </w:rPr>
        <w:t>前2天至赛后1天</w:t>
      </w:r>
      <w:proofErr w:type="gramEnd"/>
      <w:r w:rsidRPr="00BF6ED4">
        <w:rPr>
          <w:rFonts w:ascii="仿宋" w:eastAsia="仿宋" w:hAnsi="仿宋" w:hint="eastAsia"/>
          <w:sz w:val="32"/>
          <w:szCs w:val="32"/>
        </w:rPr>
        <w:t>。赛区在官方接待期间必须给参赛队提供官方活动安排通知、提供落地接送站交通，协助提供食宿安排等服务。</w:t>
      </w:r>
    </w:p>
    <w:p w14:paraId="7417B88C"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二、所有参赛球队需至少于比赛日前1日的中午12时之前抵达比赛赛区，按时参加赛前联席会、官方训练及组委会组织的相关活动。</w:t>
      </w:r>
    </w:p>
    <w:p w14:paraId="4D0FC7E6" w14:textId="77777777" w:rsidR="002432D0" w:rsidRPr="00BF6ED4" w:rsidRDefault="00000000">
      <w:pPr>
        <w:ind w:firstLineChars="200" w:firstLine="640"/>
        <w:rPr>
          <w:rFonts w:ascii="仿宋" w:eastAsia="仿宋" w:hAnsi="仿宋"/>
          <w:sz w:val="32"/>
          <w:szCs w:val="32"/>
        </w:rPr>
      </w:pPr>
      <w:r w:rsidRPr="00BF6ED4">
        <w:rPr>
          <w:rFonts w:ascii="楷体" w:eastAsia="楷体" w:hAnsi="楷体" w:hint="eastAsia"/>
          <w:sz w:val="32"/>
          <w:szCs w:val="32"/>
        </w:rPr>
        <w:t>第三十七条 比赛官员接待</w:t>
      </w:r>
    </w:p>
    <w:p w14:paraId="717491E7"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一、赛区负责比赛监督、裁判长或裁判监督、裁判员等比赛官员的接待工作。接待从赛</w:t>
      </w:r>
      <w:proofErr w:type="gramStart"/>
      <w:r w:rsidRPr="00BF6ED4">
        <w:rPr>
          <w:rFonts w:ascii="仿宋" w:eastAsia="仿宋" w:hAnsi="仿宋" w:hint="eastAsia"/>
          <w:sz w:val="32"/>
          <w:szCs w:val="32"/>
        </w:rPr>
        <w:t>前2天至赛后1天</w:t>
      </w:r>
      <w:proofErr w:type="gramEnd"/>
      <w:r w:rsidRPr="00BF6ED4">
        <w:rPr>
          <w:rFonts w:ascii="仿宋" w:eastAsia="仿宋" w:hAnsi="仿宋" w:hint="eastAsia"/>
          <w:sz w:val="32"/>
          <w:szCs w:val="32"/>
        </w:rPr>
        <w:t>。</w:t>
      </w:r>
    </w:p>
    <w:p w14:paraId="200E3279"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二、接待条件、相关经费标准按照《沙足巡回赛相关经费标准及规定》执行。</w:t>
      </w:r>
    </w:p>
    <w:p w14:paraId="5BB300A1" w14:textId="77777777" w:rsidR="002432D0" w:rsidRPr="00BF6ED4" w:rsidRDefault="002432D0">
      <w:pPr>
        <w:rPr>
          <w:rFonts w:ascii="仿宋" w:eastAsia="仿宋" w:hAnsi="仿宋"/>
          <w:sz w:val="32"/>
          <w:szCs w:val="32"/>
        </w:rPr>
      </w:pPr>
    </w:p>
    <w:p w14:paraId="7D2C14EC" w14:textId="77777777" w:rsidR="002432D0" w:rsidRPr="00BF6ED4" w:rsidRDefault="00000000">
      <w:pPr>
        <w:jc w:val="center"/>
        <w:rPr>
          <w:rFonts w:ascii="黑体" w:eastAsia="黑体" w:hAnsi="黑体"/>
          <w:sz w:val="32"/>
          <w:szCs w:val="32"/>
        </w:rPr>
      </w:pPr>
      <w:r w:rsidRPr="00BF6ED4">
        <w:rPr>
          <w:rFonts w:ascii="黑体" w:eastAsia="黑体" w:hAnsi="黑体" w:hint="eastAsia"/>
          <w:sz w:val="32"/>
          <w:szCs w:val="32"/>
        </w:rPr>
        <w:t>第十一章 医疗与防疫</w:t>
      </w:r>
    </w:p>
    <w:p w14:paraId="1F2BAC47" w14:textId="77777777" w:rsidR="002432D0" w:rsidRPr="00BF6ED4" w:rsidRDefault="00000000">
      <w:pPr>
        <w:ind w:firstLineChars="200" w:firstLine="640"/>
        <w:rPr>
          <w:rFonts w:ascii="楷体" w:eastAsia="楷体" w:hAnsi="楷体"/>
          <w:sz w:val="32"/>
          <w:szCs w:val="32"/>
        </w:rPr>
      </w:pPr>
      <w:r w:rsidRPr="00BF6ED4">
        <w:rPr>
          <w:rFonts w:ascii="楷体" w:eastAsia="楷体" w:hAnsi="楷体" w:hint="eastAsia"/>
          <w:sz w:val="32"/>
          <w:szCs w:val="32"/>
        </w:rPr>
        <w:t>第三十八条 医疗</w:t>
      </w:r>
    </w:p>
    <w:p w14:paraId="697CF416"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一、各参赛球队应确保本队运动员在赛前参加了身体体检，并符合参赛要求。</w:t>
      </w:r>
    </w:p>
    <w:p w14:paraId="79ACD717"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二、赛区应在比赛场地提供医务室及相关医疗设施及药品。</w:t>
      </w:r>
    </w:p>
    <w:p w14:paraId="76C48B28"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三、比赛期间，赛区必须配备一名有资格的医师和训练有素的急救护理人员若干名。</w:t>
      </w:r>
    </w:p>
    <w:p w14:paraId="6D1B7CD5"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lastRenderedPageBreak/>
        <w:t>四、赛区每场比赛配备2个担架及接受过培训的担架员8名、1套A</w:t>
      </w:r>
      <w:r w:rsidRPr="00BF6ED4">
        <w:rPr>
          <w:rFonts w:ascii="仿宋" w:eastAsia="仿宋" w:hAnsi="仿宋"/>
          <w:sz w:val="32"/>
          <w:szCs w:val="32"/>
        </w:rPr>
        <w:t>ED</w:t>
      </w:r>
      <w:r w:rsidRPr="00BF6ED4">
        <w:rPr>
          <w:rFonts w:ascii="仿宋" w:eastAsia="仿宋" w:hAnsi="仿宋" w:hint="eastAsia"/>
          <w:sz w:val="32"/>
          <w:szCs w:val="32"/>
        </w:rPr>
        <w:t>设备及1辆配有急救设备（含A</w:t>
      </w:r>
      <w:r w:rsidRPr="00BF6ED4">
        <w:rPr>
          <w:rFonts w:ascii="仿宋" w:eastAsia="仿宋" w:hAnsi="仿宋"/>
          <w:sz w:val="32"/>
          <w:szCs w:val="32"/>
        </w:rPr>
        <w:t>ED</w:t>
      </w:r>
      <w:r w:rsidRPr="00BF6ED4">
        <w:rPr>
          <w:rFonts w:ascii="仿宋" w:eastAsia="仿宋" w:hAnsi="仿宋" w:hint="eastAsia"/>
          <w:sz w:val="32"/>
          <w:szCs w:val="32"/>
        </w:rPr>
        <w:t>）的救护车。</w:t>
      </w:r>
    </w:p>
    <w:p w14:paraId="5290E898"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五、赛区需尽可能为赛事安排医院绿色通道。</w:t>
      </w:r>
    </w:p>
    <w:p w14:paraId="1C37FABE"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六、参赛球队必须为其参赛球队所有成员比赛期间的住院、外科手术和专业医疗检查支付所有费用。</w:t>
      </w:r>
    </w:p>
    <w:p w14:paraId="2A9B179A" w14:textId="77777777" w:rsidR="002432D0" w:rsidRPr="00BF6ED4" w:rsidRDefault="00000000">
      <w:pPr>
        <w:ind w:firstLineChars="200" w:firstLine="640"/>
        <w:rPr>
          <w:rFonts w:ascii="楷体" w:eastAsia="楷体" w:hAnsi="楷体"/>
          <w:sz w:val="32"/>
          <w:szCs w:val="32"/>
        </w:rPr>
      </w:pPr>
      <w:r w:rsidRPr="00BF6ED4">
        <w:rPr>
          <w:rFonts w:ascii="楷体" w:eastAsia="楷体" w:hAnsi="楷体" w:hint="eastAsia"/>
          <w:sz w:val="32"/>
          <w:szCs w:val="32"/>
        </w:rPr>
        <w:t>第三十九条 反兴奋剂</w:t>
      </w:r>
    </w:p>
    <w:p w14:paraId="1AE53ADA"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一、沙足巡回赛严禁参赛运动员使用兴奋剂；</w:t>
      </w:r>
    </w:p>
    <w:p w14:paraId="670F70BE"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二、兴奋剂检测工作按照反兴奋剂主管部门的相关规定、要求执行。</w:t>
      </w:r>
    </w:p>
    <w:p w14:paraId="56652807" w14:textId="77777777" w:rsidR="002432D0" w:rsidRPr="00BF6ED4" w:rsidRDefault="002432D0">
      <w:pPr>
        <w:rPr>
          <w:rFonts w:ascii="仿宋" w:eastAsia="仿宋" w:hAnsi="仿宋"/>
          <w:sz w:val="32"/>
          <w:szCs w:val="32"/>
        </w:rPr>
      </w:pPr>
    </w:p>
    <w:p w14:paraId="01BD69D1" w14:textId="77777777" w:rsidR="002432D0" w:rsidRPr="00BF6ED4" w:rsidRDefault="00000000">
      <w:pPr>
        <w:jc w:val="center"/>
        <w:rPr>
          <w:rFonts w:ascii="黑体" w:eastAsia="黑体" w:hAnsi="黑体"/>
          <w:sz w:val="32"/>
          <w:szCs w:val="32"/>
        </w:rPr>
      </w:pPr>
      <w:r w:rsidRPr="00BF6ED4">
        <w:rPr>
          <w:rFonts w:ascii="黑体" w:eastAsia="黑体" w:hAnsi="黑体" w:hint="eastAsia"/>
          <w:sz w:val="32"/>
          <w:szCs w:val="32"/>
        </w:rPr>
        <w:t>第十二章 附则</w:t>
      </w:r>
    </w:p>
    <w:p w14:paraId="5A911F29" w14:textId="77777777" w:rsidR="002432D0" w:rsidRPr="00BF6ED4" w:rsidRDefault="00000000">
      <w:pPr>
        <w:ind w:firstLineChars="200" w:firstLine="640"/>
        <w:rPr>
          <w:rFonts w:ascii="楷体" w:eastAsia="楷体" w:hAnsi="楷体"/>
          <w:sz w:val="32"/>
          <w:szCs w:val="32"/>
        </w:rPr>
      </w:pPr>
      <w:r w:rsidRPr="00BF6ED4">
        <w:rPr>
          <w:rFonts w:ascii="楷体" w:eastAsia="楷体" w:hAnsi="楷体" w:hint="eastAsia"/>
          <w:sz w:val="32"/>
          <w:szCs w:val="32"/>
        </w:rPr>
        <w:t>第四十条 知识产权</w:t>
      </w:r>
    </w:p>
    <w:p w14:paraId="0C65567F"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中国足球协会是中国足球协会沙滩足球巡回赛唯一且具有排他性的所有知识产权的所有者，包括但不局限当前和未来的沙足巡回赛名称、标识、商标、技术报告、出版物、奖牌和奖杯等的使用权利。以上提及的任何权利的使用都应该事先获得中国足球协会沙滩足球巡回赛组委会的书面同意书。</w:t>
      </w:r>
    </w:p>
    <w:p w14:paraId="26B3EE26" w14:textId="77777777" w:rsidR="002432D0" w:rsidRPr="00BF6ED4" w:rsidRDefault="00000000">
      <w:pPr>
        <w:ind w:firstLineChars="200" w:firstLine="640"/>
        <w:rPr>
          <w:rFonts w:ascii="楷体" w:eastAsia="楷体" w:hAnsi="楷体"/>
          <w:sz w:val="32"/>
          <w:szCs w:val="32"/>
        </w:rPr>
      </w:pPr>
      <w:r w:rsidRPr="00BF6ED4">
        <w:rPr>
          <w:rFonts w:ascii="楷体" w:eastAsia="楷体" w:hAnsi="楷体" w:hint="eastAsia"/>
          <w:sz w:val="32"/>
          <w:szCs w:val="32"/>
        </w:rPr>
        <w:t>第四十一条 未尽事宜</w:t>
      </w:r>
    </w:p>
    <w:p w14:paraId="5FC4017E"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本规程由中国足球协会负责解释，未尽事宜和由于不可抗力造成的事件都将由中国足球协会沙滩足球巡回赛组委</w:t>
      </w:r>
      <w:r w:rsidRPr="00BF6ED4">
        <w:rPr>
          <w:rFonts w:ascii="仿宋" w:eastAsia="仿宋" w:hAnsi="仿宋" w:hint="eastAsia"/>
          <w:sz w:val="32"/>
          <w:szCs w:val="32"/>
        </w:rPr>
        <w:lastRenderedPageBreak/>
        <w:t>会做出决议。本规程从发布之日起生效。</w:t>
      </w:r>
    </w:p>
    <w:p w14:paraId="7D7A28DE" w14:textId="77777777" w:rsidR="002432D0" w:rsidRPr="00BF6ED4" w:rsidRDefault="00000000">
      <w:pPr>
        <w:widowControl/>
        <w:jc w:val="left"/>
        <w:rPr>
          <w:rFonts w:ascii="黑体" w:eastAsia="黑体"/>
          <w:sz w:val="32"/>
          <w:szCs w:val="32"/>
        </w:rPr>
      </w:pPr>
      <w:r w:rsidRPr="00BF6ED4">
        <w:rPr>
          <w:rFonts w:ascii="黑体" w:eastAsia="黑体"/>
          <w:sz w:val="32"/>
          <w:szCs w:val="32"/>
        </w:rPr>
        <w:br w:type="page"/>
      </w:r>
    </w:p>
    <w:p w14:paraId="527ED4A4" w14:textId="77777777" w:rsidR="002432D0" w:rsidRPr="00BF6ED4" w:rsidRDefault="00000000">
      <w:pPr>
        <w:jc w:val="left"/>
        <w:rPr>
          <w:rFonts w:ascii="黑体" w:eastAsia="黑体"/>
          <w:sz w:val="32"/>
          <w:szCs w:val="32"/>
        </w:rPr>
      </w:pPr>
      <w:r w:rsidRPr="00BF6ED4">
        <w:rPr>
          <w:rFonts w:ascii="黑体" w:eastAsia="黑体" w:hint="eastAsia"/>
          <w:sz w:val="32"/>
          <w:szCs w:val="32"/>
        </w:rPr>
        <w:lastRenderedPageBreak/>
        <w:t>附件5</w:t>
      </w:r>
    </w:p>
    <w:p w14:paraId="66B08B7D" w14:textId="77777777" w:rsidR="002432D0" w:rsidRPr="00BF6ED4" w:rsidRDefault="002432D0">
      <w:pPr>
        <w:pStyle w:val="2"/>
        <w:jc w:val="center"/>
        <w:rPr>
          <w:b w:val="0"/>
          <w:w w:val="96"/>
          <w:sz w:val="36"/>
          <w:szCs w:val="36"/>
        </w:rPr>
      </w:pPr>
    </w:p>
    <w:p w14:paraId="1DE43A8A" w14:textId="77777777" w:rsidR="002432D0" w:rsidRPr="00BF6ED4" w:rsidRDefault="00000000">
      <w:pPr>
        <w:pStyle w:val="2"/>
        <w:jc w:val="center"/>
        <w:rPr>
          <w:rFonts w:ascii="方正小标宋_GBK" w:eastAsia="方正小标宋_GBK"/>
          <w:b w:val="0"/>
          <w:sz w:val="36"/>
          <w:szCs w:val="36"/>
        </w:rPr>
      </w:pPr>
      <w:bookmarkStart w:id="26" w:name="_Toc157178974"/>
      <w:r w:rsidRPr="00BF6ED4">
        <w:rPr>
          <w:rFonts w:ascii="方正小标宋_GBK" w:eastAsia="方正小标宋_GBK" w:hint="eastAsia"/>
          <w:b w:val="0"/>
          <w:w w:val="96"/>
          <w:sz w:val="36"/>
          <w:szCs w:val="36"/>
        </w:rPr>
        <w:t>中国足球协会沙足巡回赛</w:t>
      </w:r>
      <w:r w:rsidRPr="00BF6ED4">
        <w:rPr>
          <w:rFonts w:ascii="方正小标宋_GBK" w:eastAsia="方正小标宋_GBK" w:hint="eastAsia"/>
          <w:b w:val="0"/>
          <w:sz w:val="36"/>
          <w:szCs w:val="36"/>
        </w:rPr>
        <w:t>赛事责任书</w:t>
      </w:r>
      <w:bookmarkEnd w:id="26"/>
    </w:p>
    <w:p w14:paraId="57A68AD6" w14:textId="77777777" w:rsidR="002432D0" w:rsidRPr="00BF6ED4" w:rsidRDefault="002432D0">
      <w:pPr>
        <w:spacing w:line="460" w:lineRule="exact"/>
        <w:ind w:firstLineChars="200" w:firstLine="720"/>
        <w:rPr>
          <w:rFonts w:ascii="仿宋" w:eastAsia="仿宋" w:hAnsi="仿宋"/>
          <w:sz w:val="36"/>
          <w:szCs w:val="36"/>
        </w:rPr>
      </w:pPr>
    </w:p>
    <w:p w14:paraId="2B291141"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为加强对足球比赛的监督和管理，规范各参赛球队的行为，确保</w:t>
      </w:r>
      <w:r w:rsidRPr="00BF6ED4">
        <w:rPr>
          <w:rFonts w:ascii="仿宋" w:eastAsia="仿宋" w:hAnsi="仿宋"/>
          <w:sz w:val="32"/>
          <w:szCs w:val="32"/>
        </w:rPr>
        <w:t>2023中国足球协会沙足巡回赛</w:t>
      </w:r>
      <w:r w:rsidRPr="00BF6ED4">
        <w:rPr>
          <w:rFonts w:ascii="仿宋" w:eastAsia="仿宋" w:hAnsi="仿宋" w:hint="eastAsia"/>
          <w:sz w:val="32"/>
          <w:szCs w:val="32"/>
        </w:rPr>
        <w:t>比赛公平、公正、健康、和谐、有序地进行，特制定</w:t>
      </w:r>
      <w:r w:rsidRPr="00BF6ED4">
        <w:rPr>
          <w:rFonts w:ascii="仿宋" w:eastAsia="仿宋" w:hAnsi="仿宋"/>
          <w:sz w:val="32"/>
          <w:szCs w:val="32"/>
        </w:rPr>
        <w:t>2023中国足球协会沙足巡回赛</w:t>
      </w:r>
      <w:r w:rsidRPr="00BF6ED4">
        <w:rPr>
          <w:rFonts w:ascii="仿宋" w:eastAsia="仿宋" w:hAnsi="仿宋" w:hint="eastAsia"/>
          <w:sz w:val="32"/>
          <w:szCs w:val="32"/>
        </w:rPr>
        <w:t>《赛风赛纪责任书》。</w:t>
      </w:r>
    </w:p>
    <w:p w14:paraId="6187B876"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本责任书由参赛球队签署:</w:t>
      </w:r>
    </w:p>
    <w:p w14:paraId="2EBC7C82"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各参赛球队所属单位负责人应作为第一责任人，代表参赛球队签订责任书;</w:t>
      </w:r>
    </w:p>
    <w:p w14:paraId="10014173"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各参赛球队领队应作为第一执行人，确保在本</w:t>
      </w:r>
      <w:proofErr w:type="gramStart"/>
      <w:r w:rsidRPr="00BF6ED4">
        <w:rPr>
          <w:rFonts w:ascii="仿宋" w:eastAsia="仿宋" w:hAnsi="仿宋" w:hint="eastAsia"/>
          <w:sz w:val="32"/>
          <w:szCs w:val="32"/>
        </w:rPr>
        <w:t>队落实</w:t>
      </w:r>
      <w:proofErr w:type="gramEnd"/>
      <w:r w:rsidRPr="00BF6ED4">
        <w:rPr>
          <w:rFonts w:ascii="仿宋" w:eastAsia="仿宋" w:hAnsi="仿宋" w:hint="eastAsia"/>
          <w:sz w:val="32"/>
          <w:szCs w:val="32"/>
        </w:rPr>
        <w:t>执行与监督《赛风赛纪责任书》的各项要求和精神，并签订责任书;</w:t>
      </w:r>
    </w:p>
    <w:p w14:paraId="1B38916D"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球队参赛人员应认真学习《赛风赛纪责任书》要求和精神，并签订责任书。</w:t>
      </w:r>
    </w:p>
    <w:p w14:paraId="642FC25C" w14:textId="77777777" w:rsidR="002432D0" w:rsidRPr="00BF6ED4" w:rsidRDefault="002432D0">
      <w:pPr>
        <w:rPr>
          <w:rFonts w:ascii="仿宋" w:eastAsia="仿宋" w:hAnsi="仿宋"/>
          <w:sz w:val="32"/>
          <w:szCs w:val="32"/>
        </w:rPr>
      </w:pPr>
    </w:p>
    <w:p w14:paraId="1740335E" w14:textId="77777777" w:rsidR="002432D0" w:rsidRPr="00BF6ED4" w:rsidRDefault="00000000">
      <w:pPr>
        <w:ind w:firstLineChars="700" w:firstLine="2240"/>
        <w:rPr>
          <w:rFonts w:ascii="黑体" w:eastAsia="黑体" w:hAnsi="黑体"/>
          <w:sz w:val="32"/>
          <w:szCs w:val="32"/>
        </w:rPr>
      </w:pPr>
      <w:r w:rsidRPr="00BF6ED4">
        <w:rPr>
          <w:rFonts w:ascii="黑体" w:eastAsia="黑体" w:hAnsi="黑体" w:hint="eastAsia"/>
          <w:sz w:val="32"/>
          <w:szCs w:val="32"/>
        </w:rPr>
        <w:t>第一章  足球比赛参赛责任书</w:t>
      </w:r>
    </w:p>
    <w:p w14:paraId="14FF5EDD"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一、各参赛队要以对赛事和个人高度负责的态度，做好各项工作，确保比赛的顺利进行，</w:t>
      </w:r>
      <w:proofErr w:type="gramStart"/>
      <w:r w:rsidRPr="00BF6ED4">
        <w:rPr>
          <w:rFonts w:ascii="仿宋" w:eastAsia="仿宋" w:hAnsi="仿宋" w:hint="eastAsia"/>
          <w:sz w:val="32"/>
          <w:szCs w:val="32"/>
        </w:rPr>
        <w:t>特明确</w:t>
      </w:r>
      <w:proofErr w:type="gramEnd"/>
      <w:r w:rsidRPr="00BF6ED4">
        <w:rPr>
          <w:rFonts w:ascii="仿宋" w:eastAsia="仿宋" w:hAnsi="仿宋" w:hint="eastAsia"/>
          <w:sz w:val="32"/>
          <w:szCs w:val="32"/>
        </w:rPr>
        <w:t>各参赛队主要责任如下:</w:t>
      </w:r>
    </w:p>
    <w:p w14:paraId="23E7033A"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lastRenderedPageBreak/>
        <w:t>(</w:t>
      </w:r>
      <w:proofErr w:type="gramStart"/>
      <w:r w:rsidRPr="00BF6ED4">
        <w:rPr>
          <w:rFonts w:ascii="仿宋" w:eastAsia="仿宋" w:hAnsi="仿宋" w:hint="eastAsia"/>
          <w:sz w:val="32"/>
          <w:szCs w:val="32"/>
        </w:rPr>
        <w:t>一</w:t>
      </w:r>
      <w:proofErr w:type="gramEnd"/>
      <w:r w:rsidRPr="00BF6ED4">
        <w:rPr>
          <w:rFonts w:ascii="仿宋" w:eastAsia="仿宋" w:hAnsi="仿宋" w:hint="eastAsia"/>
          <w:sz w:val="32"/>
          <w:szCs w:val="32"/>
        </w:rPr>
        <w:t>)严格遵守国家法律法规、国家体育总局及中国足球协会以及赛事主办单位的有关规定，遵纪守法、公平竞赛。</w:t>
      </w:r>
    </w:p>
    <w:p w14:paraId="707391B9"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(二)加强赛风赛纪教育，同心协力，齐抓共管，积极营造良好的赛场氛围。</w:t>
      </w:r>
    </w:p>
    <w:p w14:paraId="1CAA5541"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(三)加强赛区的安保工作，确保赛区各项工作安全、平稳、顺利。</w:t>
      </w:r>
    </w:p>
    <w:p w14:paraId="4D955995"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四)认真组织学习《中国足球协会纪律准则》，教育、管理、监督教练员、运动员和随队工作人员严格遵守竞赛规程、规则，自觉维护体育竞赛的公正性、严肃性、权威性，遵守赛场纪律，服从裁判，文明参赛、文明观赛。在球队内部实行赛风赛纪责任制，确保在比赛期间不发生任何违规违纪行为。</w:t>
      </w:r>
    </w:p>
    <w:p w14:paraId="759A8117"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(五)严格防止出现以下行为:</w:t>
      </w:r>
    </w:p>
    <w:p w14:paraId="43575900"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1.导致比赛不公平进行的行贿、受贿行为;</w:t>
      </w:r>
    </w:p>
    <w:p w14:paraId="08FE2268"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2.违背体育道德的虚假比赛;</w:t>
      </w:r>
    </w:p>
    <w:p w14:paraId="187A9540"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3.罢赛、弃赛等不负责任的行为;</w:t>
      </w:r>
    </w:p>
    <w:p w14:paraId="31BC64D5"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4.在运动员资格问题上弄虚作假;</w:t>
      </w:r>
    </w:p>
    <w:p w14:paraId="23751C24"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5.服用兴奋剂等违禁药品;</w:t>
      </w:r>
    </w:p>
    <w:p w14:paraId="5EC565F8"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6.攻击裁判员，干扰裁判员工作;</w:t>
      </w:r>
    </w:p>
    <w:p w14:paraId="55E5D394"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7.不服从判罚，故意拖延比赛时间;</w:t>
      </w:r>
    </w:p>
    <w:p w14:paraId="6CF2B199"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8.对观众有不礼貌的行为;</w:t>
      </w:r>
    </w:p>
    <w:p w14:paraId="35943CCF"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9.组织，煽动观众干扰比赛;</w:t>
      </w:r>
    </w:p>
    <w:p w14:paraId="12ED9F5A"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lastRenderedPageBreak/>
        <w:t>10.不服从管理，扰乱赛场秩序;</w:t>
      </w:r>
    </w:p>
    <w:p w14:paraId="4107047B"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11.打架斗殴或故意伤人;</w:t>
      </w:r>
    </w:p>
    <w:p w14:paraId="4543B2C8"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12.向媒体散布不负责任的言论;</w:t>
      </w:r>
    </w:p>
    <w:p w14:paraId="512E832A"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13.其他应给予处罚的行为。</w:t>
      </w:r>
    </w:p>
    <w:p w14:paraId="006ABA4E"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(六)严格遵守国家、省市和赛事承办地疫情防控的有关制度和措施，认真执行《</w:t>
      </w:r>
      <w:r w:rsidRPr="00BF6ED4">
        <w:rPr>
          <w:rFonts w:ascii="仿宋" w:eastAsia="仿宋" w:hAnsi="仿宋"/>
          <w:sz w:val="32"/>
          <w:szCs w:val="32"/>
        </w:rPr>
        <w:t>2023中国足球协会沙足巡回赛</w:t>
      </w:r>
      <w:r w:rsidRPr="00BF6ED4">
        <w:rPr>
          <w:rFonts w:ascii="仿宋" w:eastAsia="仿宋" w:hAnsi="仿宋" w:hint="eastAsia"/>
          <w:sz w:val="32"/>
          <w:szCs w:val="32"/>
        </w:rPr>
        <w:t>疫情防控指南》中的相关要求，切实维护自身和他人的身体健康和生命安全。</w:t>
      </w:r>
    </w:p>
    <w:p w14:paraId="1979DFDC"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二、根据本责任书规定，参赛队若有违规行为，经查实后，将视情节给予参赛队处罚，处罚参照《中国足球协会纪律准则》进行。</w:t>
      </w:r>
    </w:p>
    <w:p w14:paraId="738DC420"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三、各参赛队不签订本责任书的，视为放弃参加</w:t>
      </w:r>
      <w:r w:rsidRPr="00BF6ED4">
        <w:rPr>
          <w:rFonts w:ascii="仿宋" w:eastAsia="仿宋" w:hAnsi="仿宋"/>
          <w:sz w:val="32"/>
          <w:szCs w:val="32"/>
        </w:rPr>
        <w:t>2023中国足球协会沙足巡回赛</w:t>
      </w:r>
      <w:r w:rsidRPr="00BF6ED4">
        <w:rPr>
          <w:rFonts w:ascii="仿宋" w:eastAsia="仿宋" w:hAnsi="仿宋" w:hint="eastAsia"/>
          <w:sz w:val="32"/>
          <w:szCs w:val="32"/>
        </w:rPr>
        <w:t>。</w:t>
      </w:r>
    </w:p>
    <w:p w14:paraId="20A9F6BA"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四、本责任书一式贰份，签订后生效。主办单位、各参赛队伍各存一份。</w:t>
      </w:r>
    </w:p>
    <w:p w14:paraId="336AF970" w14:textId="77777777" w:rsidR="002432D0" w:rsidRPr="00BF6ED4" w:rsidRDefault="002432D0">
      <w:pPr>
        <w:ind w:firstLineChars="200" w:firstLine="643"/>
        <w:rPr>
          <w:rFonts w:ascii="仿宋" w:eastAsia="仿宋" w:hAnsi="仿宋"/>
          <w:b/>
          <w:sz w:val="32"/>
          <w:szCs w:val="32"/>
        </w:rPr>
      </w:pPr>
    </w:p>
    <w:p w14:paraId="29F01C8C" w14:textId="77777777" w:rsidR="002432D0" w:rsidRPr="00BF6ED4" w:rsidRDefault="00000000">
      <w:pPr>
        <w:jc w:val="center"/>
        <w:rPr>
          <w:rFonts w:ascii="黑体" w:eastAsia="黑体" w:hAnsi="黑体"/>
          <w:sz w:val="32"/>
          <w:szCs w:val="32"/>
        </w:rPr>
      </w:pPr>
      <w:r w:rsidRPr="00BF6ED4">
        <w:rPr>
          <w:rFonts w:ascii="黑体" w:eastAsia="黑体" w:hAnsi="黑体" w:hint="eastAsia"/>
          <w:sz w:val="32"/>
          <w:szCs w:val="32"/>
        </w:rPr>
        <w:t>第二章  公平竞赛公约</w:t>
      </w:r>
    </w:p>
    <w:p w14:paraId="7B83FF0C"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一、自觉遵守国家法律法规、国家体育总局及中国足球协会和主办单位的相关规定;</w:t>
      </w:r>
    </w:p>
    <w:p w14:paraId="11DC678C"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二、团结拼搏，积极进取，胜不骄、败不馁，打出风格、打出水平出;</w:t>
      </w:r>
    </w:p>
    <w:p w14:paraId="4F7D26D2"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三、尊重队友，尊重对方，尊重裁判，尊重观众，遵守</w:t>
      </w:r>
      <w:r w:rsidRPr="00BF6ED4">
        <w:rPr>
          <w:rFonts w:ascii="仿宋" w:eastAsia="仿宋" w:hAnsi="仿宋" w:hint="eastAsia"/>
          <w:sz w:val="32"/>
          <w:szCs w:val="32"/>
        </w:rPr>
        <w:lastRenderedPageBreak/>
        <w:t>比赛纪律;</w:t>
      </w:r>
    </w:p>
    <w:p w14:paraId="0F4732A3"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四、诚实比赛，遵纪守法，遵守比赛规则，保持良好的赛风赛纪;</w:t>
      </w:r>
    </w:p>
    <w:p w14:paraId="396E63B8"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五、自觉抵制任何形式的“假、赌、黑”等违法乱纪行为，共同创造良好的公平竞赛环境;</w:t>
      </w:r>
    </w:p>
    <w:p w14:paraId="5AF44EC7"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六、维护</w:t>
      </w:r>
      <w:r w:rsidRPr="00BF6ED4">
        <w:rPr>
          <w:rFonts w:ascii="仿宋" w:eastAsia="仿宋" w:hAnsi="仿宋"/>
          <w:sz w:val="32"/>
          <w:szCs w:val="32"/>
        </w:rPr>
        <w:t>2023中国足球协会沙足巡回赛</w:t>
      </w:r>
      <w:r w:rsidRPr="00BF6ED4">
        <w:rPr>
          <w:rFonts w:ascii="仿宋" w:eastAsia="仿宋" w:hAnsi="仿宋" w:hint="eastAsia"/>
          <w:sz w:val="32"/>
          <w:szCs w:val="32"/>
        </w:rPr>
        <w:t>形象，坚决杜绝有损比赛共同利益的行为;</w:t>
      </w:r>
    </w:p>
    <w:p w14:paraId="697F0653"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七、参赛球队负责人、教练员、运动员、工作人员要严于律己、率先垂范、以身作则;</w:t>
      </w:r>
    </w:p>
    <w:p w14:paraId="49229CC8"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八、严格遵守《反兴奋剂管理办法》及体育总局反兴奋剂相关规定，坚决杜绝各类兴奋剂违规行为。</w:t>
      </w:r>
    </w:p>
    <w:p w14:paraId="4FE57D72" w14:textId="77777777" w:rsidR="002432D0" w:rsidRPr="00BF6ED4" w:rsidRDefault="002432D0">
      <w:pPr>
        <w:rPr>
          <w:rFonts w:ascii="黑体" w:eastAsia="黑体" w:hAnsi="黑体"/>
          <w:sz w:val="32"/>
          <w:szCs w:val="32"/>
        </w:rPr>
      </w:pPr>
    </w:p>
    <w:p w14:paraId="320A619F" w14:textId="77777777" w:rsidR="002432D0" w:rsidRPr="00BF6ED4" w:rsidRDefault="00000000">
      <w:pPr>
        <w:jc w:val="center"/>
        <w:rPr>
          <w:rFonts w:ascii="黑体" w:eastAsia="黑体" w:hAnsi="黑体"/>
          <w:sz w:val="32"/>
          <w:szCs w:val="32"/>
        </w:rPr>
      </w:pPr>
      <w:r w:rsidRPr="00BF6ED4">
        <w:rPr>
          <w:rFonts w:ascii="黑体" w:eastAsia="黑体" w:hAnsi="黑体" w:hint="eastAsia"/>
          <w:sz w:val="32"/>
          <w:szCs w:val="32"/>
        </w:rPr>
        <w:t>第三章 反兴奋剂公约</w:t>
      </w:r>
    </w:p>
    <w:p w14:paraId="534FD71E"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一、严格遵守《反兴奋剂条例》、《反兴奋剂规则》等国务院和国家体育总局发布的反兴奋剂相关规定，坚决杜绝各类兴奋剂违规行为。</w:t>
      </w:r>
    </w:p>
    <w:p w14:paraId="38FC893E"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二、有责任了解何种行为构成兴奋剂违规，以及禁用清单的内容，运动员应对所有进入自己身体的物质负责。</w:t>
      </w:r>
    </w:p>
    <w:p w14:paraId="4B29E637"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三、不得对运动员施用或企图施用兴奋剂违规的相关物品和行为。</w:t>
      </w:r>
    </w:p>
    <w:p w14:paraId="2171ABE4"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四、不得从事或企图从事任何兴奋剂违规相关物品和行为的交易。</w:t>
      </w:r>
    </w:p>
    <w:p w14:paraId="20DC107D"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lastRenderedPageBreak/>
        <w:t>五、不得协助、怂恿、资助、教唆、策划、包庇他人的兴奋剂违规、企图违规。</w:t>
      </w:r>
    </w:p>
    <w:p w14:paraId="357149E7"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六、运动员在任何时间、任何地点，都有接受兴奋剂检查的可能性，而检查人员无需做任何理由的说明。</w:t>
      </w:r>
    </w:p>
    <w:p w14:paraId="562CE920"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为保证兴奋剂检查的质量，国家体育总局反兴奋剂中心和中国足球协会均实行“事先不通知”的检查。</w:t>
      </w:r>
    </w:p>
    <w:p w14:paraId="13F85209"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七、被检查运动员应配合完成相关工作流程，不得逃避检查，不得在收到正式授权人员的通知后，无正当理由地拒绝或未完成检查。</w:t>
      </w:r>
    </w:p>
    <w:p w14:paraId="386FDBD7"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八、运动员所属组织和单位应对检查人员的工作给予大力协助并提供工作便利。持有国家体育总局反兴奋剂中心、中国足球协会以及世界反兴奋剂机构(WADA)有效证件的检查人员抵达检查地点时，任何人员不得以任何理由阻挠或拖延检查工作。</w:t>
      </w:r>
    </w:p>
    <w:p w14:paraId="3651A644"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九、国家体育总局反兴奋剂中心指定上报行踪信息名单中的运动员应通过ADMS 系统上报行踪信息。报送的行踪信息应准确无误。</w:t>
      </w:r>
    </w:p>
    <w:p w14:paraId="75644C67"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十、申请治疗用药豁免的具体程序应严格按照国家体育总局的相关规定执行。</w:t>
      </w:r>
    </w:p>
    <w:p w14:paraId="23D3F31F"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十一、禁止与处于兴奋剂违规禁赛期的任何人员进行体育方面的合作。</w:t>
      </w:r>
    </w:p>
    <w:p w14:paraId="1522AEBA"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十二、不得使用威胁或企图恐吓他人的行为，阻止向管</w:t>
      </w:r>
      <w:r w:rsidRPr="00BF6ED4">
        <w:rPr>
          <w:rFonts w:ascii="仿宋" w:eastAsia="仿宋" w:hAnsi="仿宋" w:hint="eastAsia"/>
          <w:sz w:val="32"/>
          <w:szCs w:val="32"/>
        </w:rPr>
        <w:lastRenderedPageBreak/>
        <w:t>理机构或调查人员善意举报涉嫌兴奋剂违规行为的有关信息。</w:t>
      </w:r>
    </w:p>
    <w:p w14:paraId="6E95CD77"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如违反上述规定情节严重的，可进行加重处罚。</w:t>
      </w:r>
    </w:p>
    <w:p w14:paraId="03F83B68" w14:textId="77777777" w:rsidR="002432D0" w:rsidRPr="00BF6ED4" w:rsidRDefault="00000000">
      <w:pPr>
        <w:ind w:firstLineChars="200" w:firstLine="640"/>
        <w:rPr>
          <w:rFonts w:ascii="仿宋" w:eastAsia="仿宋" w:hAnsi="仿宋"/>
          <w:sz w:val="32"/>
          <w:szCs w:val="32"/>
        </w:rPr>
      </w:pPr>
      <w:r w:rsidRPr="00BF6ED4">
        <w:rPr>
          <w:rFonts w:ascii="仿宋" w:eastAsia="仿宋" w:hAnsi="仿宋" w:hint="eastAsia"/>
          <w:sz w:val="32"/>
          <w:szCs w:val="32"/>
        </w:rPr>
        <w:t>球队及球队参赛人员承诺遵守《赛风赛纪责任书》的各项条款。欢迎社会各界及广大球迷予以监督，如出现违反本公约的行为，愿接受赛事组委会的纪律处罚。</w:t>
      </w:r>
    </w:p>
    <w:p w14:paraId="650BAAEB" w14:textId="77777777" w:rsidR="002432D0" w:rsidRPr="00BF6ED4" w:rsidRDefault="002432D0">
      <w:pPr>
        <w:rPr>
          <w:rFonts w:ascii="仿宋" w:eastAsia="仿宋" w:hAnsi="仿宋"/>
          <w:sz w:val="32"/>
          <w:szCs w:val="32"/>
        </w:rPr>
      </w:pPr>
    </w:p>
    <w:p w14:paraId="0BA8E4AC" w14:textId="77777777" w:rsidR="002432D0" w:rsidRPr="00BF6ED4" w:rsidRDefault="002432D0">
      <w:pPr>
        <w:rPr>
          <w:rFonts w:ascii="仿宋" w:eastAsia="仿宋" w:hAnsi="仿宋"/>
          <w:sz w:val="32"/>
          <w:szCs w:val="32"/>
        </w:rPr>
      </w:pPr>
    </w:p>
    <w:p w14:paraId="69595227" w14:textId="77777777" w:rsidR="002432D0" w:rsidRPr="00BF6ED4" w:rsidRDefault="00000000">
      <w:pPr>
        <w:rPr>
          <w:rFonts w:ascii="仿宋" w:eastAsia="仿宋" w:hAnsi="仿宋"/>
          <w:sz w:val="32"/>
          <w:szCs w:val="32"/>
          <w:u w:val="single"/>
        </w:rPr>
      </w:pPr>
      <w:r w:rsidRPr="00BF6ED4">
        <w:rPr>
          <w:rFonts w:ascii="仿宋" w:eastAsia="仿宋" w:hAnsi="仿宋" w:hint="eastAsia"/>
          <w:sz w:val="32"/>
          <w:szCs w:val="32"/>
        </w:rPr>
        <w:t>队伍名称：</w:t>
      </w:r>
      <w:r w:rsidRPr="00BF6ED4">
        <w:rPr>
          <w:rFonts w:ascii="仿宋" w:eastAsia="仿宋" w:hAnsi="仿宋" w:hint="eastAsia"/>
          <w:sz w:val="32"/>
          <w:szCs w:val="32"/>
          <w:u w:val="single"/>
        </w:rPr>
        <w:t xml:space="preserve">                     </w:t>
      </w:r>
    </w:p>
    <w:p w14:paraId="22B1A0CD" w14:textId="77777777" w:rsidR="002432D0" w:rsidRPr="00BF6ED4" w:rsidRDefault="00000000">
      <w:pPr>
        <w:rPr>
          <w:rFonts w:ascii="仿宋" w:eastAsia="仿宋" w:hAnsi="仿宋"/>
          <w:sz w:val="32"/>
          <w:szCs w:val="32"/>
        </w:rPr>
      </w:pPr>
      <w:r w:rsidRPr="00BF6ED4">
        <w:rPr>
          <w:rFonts w:ascii="仿宋" w:eastAsia="仿宋" w:hAnsi="仿宋" w:hint="eastAsia"/>
          <w:sz w:val="32"/>
          <w:szCs w:val="32"/>
        </w:rPr>
        <w:t>球队责任人签字：</w:t>
      </w:r>
    </w:p>
    <w:p w14:paraId="13728AE7" w14:textId="77777777" w:rsidR="002432D0" w:rsidRPr="00BF6ED4" w:rsidRDefault="00000000">
      <w:pPr>
        <w:rPr>
          <w:rFonts w:ascii="仿宋" w:eastAsia="仿宋" w:hAnsi="仿宋"/>
          <w:sz w:val="32"/>
          <w:szCs w:val="32"/>
        </w:rPr>
      </w:pPr>
      <w:r w:rsidRPr="00BF6ED4">
        <w:rPr>
          <w:rFonts w:ascii="仿宋" w:eastAsia="仿宋" w:hAnsi="仿宋" w:hint="eastAsia"/>
          <w:sz w:val="32"/>
          <w:szCs w:val="32"/>
        </w:rPr>
        <w:t>球队领队签字:</w:t>
      </w:r>
    </w:p>
    <w:p w14:paraId="2C477CC3" w14:textId="77777777" w:rsidR="002432D0" w:rsidRPr="00BF6ED4" w:rsidRDefault="00000000">
      <w:pPr>
        <w:outlineLvl w:val="0"/>
        <w:rPr>
          <w:rFonts w:ascii="仿宋" w:eastAsia="仿宋" w:hAnsi="仿宋"/>
          <w:sz w:val="32"/>
          <w:szCs w:val="32"/>
        </w:rPr>
      </w:pPr>
      <w:bookmarkStart w:id="27" w:name="_Toc157178975"/>
      <w:r w:rsidRPr="00BF6ED4">
        <w:rPr>
          <w:rFonts w:ascii="仿宋" w:eastAsia="仿宋" w:hAnsi="仿宋" w:hint="eastAsia"/>
          <w:sz w:val="32"/>
          <w:szCs w:val="32"/>
        </w:rPr>
        <w:t>球队参赛人员签字：</w:t>
      </w:r>
      <w:bookmarkEnd w:id="27"/>
    </w:p>
    <w:p w14:paraId="4D8A0B32" w14:textId="77777777" w:rsidR="002432D0" w:rsidRPr="00BF6ED4" w:rsidRDefault="002432D0">
      <w:pPr>
        <w:rPr>
          <w:rFonts w:ascii="仿宋" w:eastAsia="仿宋" w:hAnsi="仿宋"/>
          <w:sz w:val="32"/>
          <w:szCs w:val="32"/>
        </w:rPr>
      </w:pPr>
    </w:p>
    <w:p w14:paraId="43DC6C82" w14:textId="77777777" w:rsidR="002432D0" w:rsidRPr="00BF6ED4" w:rsidRDefault="002432D0">
      <w:pPr>
        <w:jc w:val="left"/>
        <w:rPr>
          <w:rFonts w:ascii="黑体" w:eastAsia="黑体"/>
          <w:sz w:val="32"/>
          <w:szCs w:val="32"/>
        </w:rPr>
      </w:pPr>
    </w:p>
    <w:sectPr w:rsidR="002432D0" w:rsidRPr="00BF6ED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6FA2B" w14:textId="77777777" w:rsidR="004649D5" w:rsidRDefault="004649D5" w:rsidP="007B1295">
      <w:r>
        <w:separator/>
      </w:r>
    </w:p>
  </w:endnote>
  <w:endnote w:type="continuationSeparator" w:id="0">
    <w:p w14:paraId="1E7F7FC5" w14:textId="77777777" w:rsidR="004649D5" w:rsidRDefault="004649D5" w:rsidP="007B1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方正小标宋简体">
    <w:altName w:val="Microsoft YaHei UI"/>
    <w:charset w:val="86"/>
    <w:family w:val="script"/>
    <w:pitch w:val="default"/>
    <w:sig w:usb0="00000000" w:usb1="00000000" w:usb2="00000000" w:usb3="00000000" w:csb0="00060000" w:csb1="00000000"/>
  </w:font>
  <w:font w:name="仿宋_GB2312">
    <w:altName w:val="仿宋"/>
    <w:charset w:val="86"/>
    <w:family w:val="modern"/>
    <w:pitch w:val="fixed"/>
    <w:sig w:usb0="00000001" w:usb1="080E0000" w:usb2="00000010" w:usb3="00000000" w:csb0="00040000" w:csb1="00000000"/>
  </w:font>
  <w:font w:name="方正仿宋_GBK">
    <w:altName w:val="微软雅黑"/>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5725" w14:textId="77777777" w:rsidR="007B1295" w:rsidRDefault="007B129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650668"/>
      <w:docPartObj>
        <w:docPartGallery w:val="Page Numbers (Bottom of Page)"/>
        <w:docPartUnique/>
      </w:docPartObj>
    </w:sdtPr>
    <w:sdtEndPr>
      <w:rPr>
        <w:rFonts w:ascii="宋体" w:hAnsi="宋体"/>
        <w:sz w:val="28"/>
        <w:szCs w:val="28"/>
      </w:rPr>
    </w:sdtEndPr>
    <w:sdtContent>
      <w:p w14:paraId="08BC9E99" w14:textId="08D5282C" w:rsidR="007B1295" w:rsidRPr="007B1295" w:rsidRDefault="007B1295">
        <w:pPr>
          <w:pStyle w:val="a6"/>
          <w:jc w:val="center"/>
          <w:rPr>
            <w:rFonts w:ascii="宋体" w:hAnsi="宋体"/>
            <w:sz w:val="28"/>
            <w:szCs w:val="28"/>
          </w:rPr>
        </w:pPr>
        <w:r w:rsidRPr="007B1295">
          <w:rPr>
            <w:rFonts w:ascii="宋体" w:hAnsi="宋体"/>
            <w:sz w:val="28"/>
            <w:szCs w:val="28"/>
          </w:rPr>
          <w:fldChar w:fldCharType="begin"/>
        </w:r>
        <w:r w:rsidRPr="007B1295">
          <w:rPr>
            <w:rFonts w:ascii="宋体" w:hAnsi="宋体"/>
            <w:sz w:val="28"/>
            <w:szCs w:val="28"/>
          </w:rPr>
          <w:instrText>PAGE   \* MERGEFORMAT</w:instrText>
        </w:r>
        <w:r w:rsidRPr="007B1295">
          <w:rPr>
            <w:rFonts w:ascii="宋体" w:hAnsi="宋体"/>
            <w:sz w:val="28"/>
            <w:szCs w:val="28"/>
          </w:rPr>
          <w:fldChar w:fldCharType="separate"/>
        </w:r>
        <w:r w:rsidRPr="007B1295">
          <w:rPr>
            <w:rFonts w:ascii="宋体" w:hAnsi="宋体"/>
            <w:sz w:val="28"/>
            <w:szCs w:val="28"/>
            <w:lang w:val="zh-CN"/>
          </w:rPr>
          <w:t>2</w:t>
        </w:r>
        <w:r w:rsidRPr="007B1295">
          <w:rPr>
            <w:rFonts w:ascii="宋体" w:hAnsi="宋体"/>
            <w:sz w:val="28"/>
            <w:szCs w:val="28"/>
          </w:rPr>
          <w:fldChar w:fldCharType="end"/>
        </w:r>
      </w:p>
    </w:sdtContent>
  </w:sdt>
  <w:p w14:paraId="75FCB19C" w14:textId="77777777" w:rsidR="007B1295" w:rsidRDefault="007B129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9D23" w14:textId="77777777" w:rsidR="007B1295" w:rsidRDefault="007B129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D1487" w14:textId="77777777" w:rsidR="004649D5" w:rsidRDefault="004649D5" w:rsidP="007B1295">
      <w:r>
        <w:separator/>
      </w:r>
    </w:p>
  </w:footnote>
  <w:footnote w:type="continuationSeparator" w:id="0">
    <w:p w14:paraId="04A6EF39" w14:textId="77777777" w:rsidR="004649D5" w:rsidRDefault="004649D5" w:rsidP="007B1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5A75" w14:textId="77777777" w:rsidR="007B1295" w:rsidRDefault="007B129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F907" w14:textId="77777777" w:rsidR="007B1295" w:rsidRDefault="007B1295">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C3D07" w14:textId="77777777" w:rsidR="007B1295" w:rsidRDefault="007B129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21D47"/>
    <w:multiLevelType w:val="multilevel"/>
    <w:tmpl w:val="13C21D47"/>
    <w:lvl w:ilvl="0">
      <w:start w:val="1"/>
      <w:numFmt w:val="japaneseCounting"/>
      <w:lvlText w:val="第%1节"/>
      <w:lvlJc w:val="left"/>
      <w:pPr>
        <w:ind w:left="1120" w:hanging="112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 w15:restartNumberingAfterBreak="0">
    <w:nsid w:val="44523A62"/>
    <w:multiLevelType w:val="multilevel"/>
    <w:tmpl w:val="44523A62"/>
    <w:lvl w:ilvl="0">
      <w:start w:val="1"/>
      <w:numFmt w:val="decimal"/>
      <w:lvlText w:val="%1."/>
      <w:lvlJc w:val="left"/>
      <w:pPr>
        <w:ind w:left="1754" w:hanging="480"/>
      </w:pPr>
      <w:rPr>
        <w:rFonts w:hint="default"/>
      </w:rPr>
    </w:lvl>
    <w:lvl w:ilvl="1">
      <w:start w:val="1"/>
      <w:numFmt w:val="lowerLetter"/>
      <w:lvlText w:val="%2)"/>
      <w:lvlJc w:val="left"/>
      <w:pPr>
        <w:ind w:left="2114" w:hanging="420"/>
      </w:pPr>
    </w:lvl>
    <w:lvl w:ilvl="2">
      <w:start w:val="1"/>
      <w:numFmt w:val="lowerRoman"/>
      <w:lvlText w:val="%3."/>
      <w:lvlJc w:val="right"/>
      <w:pPr>
        <w:ind w:left="2534" w:hanging="420"/>
      </w:pPr>
    </w:lvl>
    <w:lvl w:ilvl="3">
      <w:start w:val="1"/>
      <w:numFmt w:val="decimal"/>
      <w:lvlText w:val="%4."/>
      <w:lvlJc w:val="left"/>
      <w:pPr>
        <w:ind w:left="2954" w:hanging="420"/>
      </w:pPr>
    </w:lvl>
    <w:lvl w:ilvl="4">
      <w:start w:val="1"/>
      <w:numFmt w:val="lowerLetter"/>
      <w:lvlText w:val="%5)"/>
      <w:lvlJc w:val="left"/>
      <w:pPr>
        <w:ind w:left="3374" w:hanging="420"/>
      </w:pPr>
    </w:lvl>
    <w:lvl w:ilvl="5">
      <w:start w:val="1"/>
      <w:numFmt w:val="lowerRoman"/>
      <w:lvlText w:val="%6."/>
      <w:lvlJc w:val="right"/>
      <w:pPr>
        <w:ind w:left="3794" w:hanging="420"/>
      </w:pPr>
    </w:lvl>
    <w:lvl w:ilvl="6">
      <w:start w:val="1"/>
      <w:numFmt w:val="decimal"/>
      <w:lvlText w:val="%7."/>
      <w:lvlJc w:val="left"/>
      <w:pPr>
        <w:ind w:left="4214" w:hanging="420"/>
      </w:pPr>
    </w:lvl>
    <w:lvl w:ilvl="7">
      <w:start w:val="1"/>
      <w:numFmt w:val="lowerLetter"/>
      <w:lvlText w:val="%8)"/>
      <w:lvlJc w:val="left"/>
      <w:pPr>
        <w:ind w:left="4634" w:hanging="420"/>
      </w:pPr>
    </w:lvl>
    <w:lvl w:ilvl="8">
      <w:start w:val="1"/>
      <w:numFmt w:val="lowerRoman"/>
      <w:lvlText w:val="%9."/>
      <w:lvlJc w:val="right"/>
      <w:pPr>
        <w:ind w:left="5054" w:hanging="420"/>
      </w:pPr>
    </w:lvl>
  </w:abstractNum>
  <w:abstractNum w:abstractNumId="2" w15:restartNumberingAfterBreak="0">
    <w:nsid w:val="658148AC"/>
    <w:multiLevelType w:val="multilevel"/>
    <w:tmpl w:val="658148AC"/>
    <w:lvl w:ilvl="0">
      <w:start w:val="1"/>
      <w:numFmt w:val="japaneseCounting"/>
      <w:lvlText w:val="%1、"/>
      <w:lvlJc w:val="left"/>
      <w:pPr>
        <w:ind w:left="1360" w:hanging="720"/>
      </w:pPr>
      <w:rPr>
        <w:rFonts w:ascii="仿宋" w:eastAsia="仿宋" w:hAnsi="仿宋"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16cid:durableId="2114011750">
    <w:abstractNumId w:val="0"/>
  </w:num>
  <w:num w:numId="2" w16cid:durableId="2029982546">
    <w:abstractNumId w:val="2"/>
  </w:num>
  <w:num w:numId="3" w16cid:durableId="2080245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NkMWEzZDYwNmMwYjVhYTBkNTk5OTFmMDExOTRhNTUifQ=="/>
  </w:docVars>
  <w:rsids>
    <w:rsidRoot w:val="00DB689C"/>
    <w:rsid w:val="00052AEC"/>
    <w:rsid w:val="0009094C"/>
    <w:rsid w:val="000F2A7A"/>
    <w:rsid w:val="00125274"/>
    <w:rsid w:val="001F2B98"/>
    <w:rsid w:val="00217E7A"/>
    <w:rsid w:val="002432D0"/>
    <w:rsid w:val="002F1855"/>
    <w:rsid w:val="00306C73"/>
    <w:rsid w:val="00335C95"/>
    <w:rsid w:val="00355FA5"/>
    <w:rsid w:val="00364CAD"/>
    <w:rsid w:val="003D55A9"/>
    <w:rsid w:val="003E43B2"/>
    <w:rsid w:val="004649D5"/>
    <w:rsid w:val="0048067B"/>
    <w:rsid w:val="004B715B"/>
    <w:rsid w:val="004F6507"/>
    <w:rsid w:val="0053397A"/>
    <w:rsid w:val="006239FF"/>
    <w:rsid w:val="006B5151"/>
    <w:rsid w:val="00740C39"/>
    <w:rsid w:val="007B1295"/>
    <w:rsid w:val="007D27FE"/>
    <w:rsid w:val="00822F8B"/>
    <w:rsid w:val="00846172"/>
    <w:rsid w:val="0090294A"/>
    <w:rsid w:val="00951FEE"/>
    <w:rsid w:val="00977CB7"/>
    <w:rsid w:val="00A37933"/>
    <w:rsid w:val="00A56EAA"/>
    <w:rsid w:val="00B66F1F"/>
    <w:rsid w:val="00BB087C"/>
    <w:rsid w:val="00BB7259"/>
    <w:rsid w:val="00BF6ED4"/>
    <w:rsid w:val="00C44814"/>
    <w:rsid w:val="00C90A24"/>
    <w:rsid w:val="00D13610"/>
    <w:rsid w:val="00DB689C"/>
    <w:rsid w:val="00F724EF"/>
    <w:rsid w:val="00F85CE7"/>
    <w:rsid w:val="00F86D95"/>
    <w:rsid w:val="049810A2"/>
    <w:rsid w:val="23E17175"/>
    <w:rsid w:val="25754019"/>
    <w:rsid w:val="4D491763"/>
    <w:rsid w:val="5E1056D9"/>
    <w:rsid w:val="5E157F2F"/>
    <w:rsid w:val="5E485C51"/>
    <w:rsid w:val="5FA82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A642183"/>
  <w15:docId w15:val="{85DA3ED4-3731-42F6-B1F4-BD0E98CE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header" w:uiPriority="99" w:unhideWhenUsed="1"/>
    <w:lsdException w:name="footer" w:uiPriority="99" w:unhideWhenUsed="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等线" w:eastAsia="等线" w:cs="Arial"/>
      <w:kern w:val="2"/>
      <w:sz w:val="21"/>
      <w:szCs w:val="22"/>
    </w:rPr>
  </w:style>
  <w:style w:type="paragraph" w:styleId="1">
    <w:name w:val="heading 1"/>
    <w:basedOn w:val="a"/>
    <w:next w:val="a"/>
    <w:qFormat/>
    <w:pPr>
      <w:keepNext/>
      <w:keepLines/>
      <w:spacing w:before="340" w:after="330" w:line="578" w:lineRule="auto"/>
      <w:outlineLvl w:val="0"/>
    </w:pPr>
    <w:rPr>
      <w:b/>
      <w:bCs/>
      <w:kern w:val="44"/>
      <w:sz w:val="44"/>
    </w:rPr>
  </w:style>
  <w:style w:type="paragraph" w:styleId="2">
    <w:name w:val="heading 2"/>
    <w:basedOn w:val="a"/>
    <w:next w:val="a"/>
    <w:qFormat/>
    <w:pPr>
      <w:keepNext/>
      <w:keepLines/>
      <w:spacing w:before="260" w:after="260" w:line="415" w:lineRule="auto"/>
      <w:outlineLvl w:val="1"/>
    </w:pPr>
    <w:rPr>
      <w:rFonts w:ascii="Times New Roman" w:eastAsia="黑体"/>
      <w:b/>
      <w:sz w:val="32"/>
    </w:rPr>
  </w:style>
  <w:style w:type="paragraph" w:styleId="3">
    <w:name w:val="heading 3"/>
    <w:basedOn w:val="a"/>
    <w:next w:val="a"/>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TOC3">
    <w:name w:val="toc 3"/>
    <w:basedOn w:val="a"/>
    <w:next w:val="a"/>
    <w:autoRedefine/>
    <w:uiPriority w:val="39"/>
    <w:unhideWhenUsed/>
    <w:qFormat/>
    <w:pPr>
      <w:widowControl/>
      <w:spacing w:after="100" w:line="259" w:lineRule="auto"/>
      <w:ind w:left="440"/>
      <w:jc w:val="left"/>
    </w:pPr>
    <w:rPr>
      <w:rFonts w:asciiTheme="minorHAnsi" w:eastAsiaTheme="minorEastAsia" w:hAnsiTheme="minorHAnsi" w:cs="Times New Roman"/>
      <w:kern w:val="0"/>
      <w:sz w:val="22"/>
    </w:rPr>
  </w:style>
  <w:style w:type="paragraph" w:styleId="a4">
    <w:name w:val="Balloon Text"/>
    <w:basedOn w:val="a"/>
    <w:link w:val="a5"/>
    <w:autoRedefine/>
    <w:uiPriority w:val="99"/>
    <w:unhideWhenUsed/>
    <w:qFormat/>
    <w:rPr>
      <w:rFonts w:ascii="Times New Roman" w:eastAsia="宋体" w:cs="Times New Roman"/>
      <w:sz w:val="18"/>
      <w:szCs w:val="18"/>
    </w:rPr>
  </w:style>
  <w:style w:type="paragraph" w:styleId="a6">
    <w:name w:val="footer"/>
    <w:basedOn w:val="a"/>
    <w:link w:val="a7"/>
    <w:uiPriority w:val="99"/>
    <w:unhideWhenUsed/>
    <w:pPr>
      <w:tabs>
        <w:tab w:val="center" w:pos="4153"/>
        <w:tab w:val="right" w:pos="8306"/>
      </w:tabs>
      <w:snapToGrid w:val="0"/>
      <w:jc w:val="left"/>
    </w:pPr>
    <w:rPr>
      <w:rFonts w:ascii="Times New Roman" w:eastAsia="宋体" w:cs="Times New Roman"/>
      <w:kern w:val="0"/>
      <w:sz w:val="18"/>
      <w:szCs w:val="18"/>
    </w:rPr>
  </w:style>
  <w:style w:type="paragraph" w:styleId="a8">
    <w:name w:val="header"/>
    <w:basedOn w:val="a"/>
    <w:link w:val="a9"/>
    <w:uiPriority w:val="99"/>
    <w:unhideWhenUsed/>
    <w:pPr>
      <w:pBdr>
        <w:bottom w:val="single" w:sz="6" w:space="1" w:color="auto"/>
      </w:pBdr>
      <w:tabs>
        <w:tab w:val="center" w:pos="4153"/>
        <w:tab w:val="right" w:pos="8306"/>
      </w:tabs>
      <w:snapToGrid w:val="0"/>
      <w:jc w:val="center"/>
    </w:pPr>
    <w:rPr>
      <w:rFonts w:ascii="Times New Roman" w:eastAsia="宋体" w:cs="Times New Roman"/>
      <w:kern w:val="0"/>
      <w:sz w:val="18"/>
      <w:szCs w:val="18"/>
    </w:rPr>
  </w:style>
  <w:style w:type="paragraph" w:styleId="TOC1">
    <w:name w:val="toc 1"/>
    <w:basedOn w:val="a"/>
    <w:next w:val="a"/>
    <w:autoRedefine/>
    <w:uiPriority w:val="39"/>
    <w:unhideWhenUsed/>
    <w:qFormat/>
    <w:pPr>
      <w:widowControl/>
      <w:spacing w:after="100" w:line="259" w:lineRule="auto"/>
      <w:jc w:val="left"/>
    </w:pPr>
    <w:rPr>
      <w:rFonts w:asciiTheme="minorHAnsi" w:eastAsiaTheme="minorEastAsia" w:hAnsiTheme="minorHAnsi" w:cs="Times New Roman"/>
      <w:kern w:val="0"/>
      <w:sz w:val="22"/>
    </w:rPr>
  </w:style>
  <w:style w:type="paragraph" w:styleId="TOC2">
    <w:name w:val="toc 2"/>
    <w:basedOn w:val="a"/>
    <w:next w:val="a"/>
    <w:autoRedefine/>
    <w:uiPriority w:val="39"/>
    <w:unhideWhenUsed/>
    <w:qFormat/>
    <w:pPr>
      <w:widowControl/>
      <w:spacing w:after="100" w:line="259" w:lineRule="auto"/>
      <w:ind w:left="220"/>
      <w:jc w:val="left"/>
    </w:pPr>
    <w:rPr>
      <w:rFonts w:asciiTheme="minorHAnsi" w:eastAsiaTheme="minorEastAsia" w:hAnsiTheme="minorHAnsi" w:cs="Times New Roman"/>
      <w:kern w:val="0"/>
      <w:sz w:val="22"/>
    </w:rPr>
  </w:style>
  <w:style w:type="table" w:styleId="aa">
    <w:name w:val="Table Grid"/>
    <w:basedOn w:val="a1"/>
    <w:autoRedefine/>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autoRedefine/>
    <w:uiPriority w:val="99"/>
    <w:unhideWhenUsed/>
    <w:qFormat/>
    <w:rPr>
      <w:color w:val="0000FF" w:themeColor="hyperlink"/>
      <w:u w:val="single"/>
    </w:rPr>
  </w:style>
  <w:style w:type="paragraph" w:styleId="ac">
    <w:name w:val="List Paragraph"/>
    <w:basedOn w:val="a"/>
    <w:uiPriority w:val="34"/>
    <w:qFormat/>
    <w:pPr>
      <w:ind w:firstLineChars="200" w:firstLine="200"/>
    </w:pPr>
  </w:style>
  <w:style w:type="paragraph" w:customStyle="1" w:styleId="10">
    <w:name w:val="修订1"/>
    <w:hidden/>
    <w:uiPriority w:val="99"/>
    <w:unhideWhenUsed/>
    <w:rPr>
      <w:rFonts w:ascii="等线" w:eastAsia="等线" w:cs="Arial"/>
      <w:kern w:val="2"/>
      <w:sz w:val="21"/>
      <w:szCs w:val="22"/>
    </w:rPr>
  </w:style>
  <w:style w:type="paragraph" w:customStyle="1" w:styleId="TOC10">
    <w:name w:val="TOC 标题1"/>
    <w:basedOn w:val="1"/>
    <w:next w:val="a"/>
    <w:autoRedefine/>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TOC11">
    <w:name w:val="TOC 标题1"/>
    <w:basedOn w:val="1"/>
    <w:next w:val="a"/>
    <w:autoRedefine/>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a7">
    <w:name w:val="页脚 字符"/>
    <w:link w:val="a6"/>
    <w:autoRedefine/>
    <w:uiPriority w:val="99"/>
    <w:qFormat/>
    <w:rPr>
      <w:sz w:val="18"/>
      <w:szCs w:val="18"/>
    </w:rPr>
  </w:style>
  <w:style w:type="character" w:customStyle="1" w:styleId="a9">
    <w:name w:val="页眉 字符"/>
    <w:link w:val="a8"/>
    <w:autoRedefine/>
    <w:uiPriority w:val="99"/>
    <w:qFormat/>
    <w:rPr>
      <w:sz w:val="18"/>
      <w:szCs w:val="18"/>
    </w:rPr>
  </w:style>
  <w:style w:type="character" w:customStyle="1" w:styleId="11">
    <w:name w:val="页眉 字符1"/>
    <w:basedOn w:val="a0"/>
    <w:autoRedefine/>
    <w:qFormat/>
    <w:rPr>
      <w:rFonts w:ascii="等线" w:eastAsia="等线" w:cs="Arial"/>
      <w:kern w:val="2"/>
      <w:sz w:val="18"/>
      <w:szCs w:val="18"/>
    </w:rPr>
  </w:style>
  <w:style w:type="character" w:customStyle="1" w:styleId="12">
    <w:name w:val="页脚 字符1"/>
    <w:basedOn w:val="a0"/>
    <w:autoRedefine/>
    <w:qFormat/>
    <w:rPr>
      <w:rFonts w:ascii="等线" w:eastAsia="等线" w:cs="Arial"/>
      <w:kern w:val="2"/>
      <w:sz w:val="18"/>
      <w:szCs w:val="18"/>
    </w:rPr>
  </w:style>
  <w:style w:type="character" w:customStyle="1" w:styleId="a5">
    <w:name w:val="批注框文本 字符"/>
    <w:basedOn w:val="a0"/>
    <w:link w:val="a4"/>
    <w:autoRedefine/>
    <w:uiPriority w:val="99"/>
    <w:qFormat/>
    <w:rPr>
      <w:kern w:val="2"/>
      <w:sz w:val="18"/>
      <w:szCs w:val="18"/>
    </w:rPr>
  </w:style>
  <w:style w:type="character" w:styleId="ad">
    <w:name w:val="annotation reference"/>
    <w:basedOn w:val="a0"/>
    <w:rPr>
      <w:sz w:val="21"/>
      <w:szCs w:val="21"/>
    </w:rPr>
  </w:style>
  <w:style w:type="paragraph" w:styleId="ae">
    <w:name w:val="Revision"/>
    <w:hidden/>
    <w:uiPriority w:val="99"/>
    <w:unhideWhenUsed/>
    <w:rsid w:val="00BF6ED4"/>
    <w:rPr>
      <w:rFonts w:ascii="等线" w:eastAsia="等线" w:cs="Arial"/>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DDE665-11ED-4005-B59C-979B25E6D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59</Pages>
  <Words>3432</Words>
  <Characters>19569</Characters>
  <Application>Microsoft Office Word</Application>
  <DocSecurity>0</DocSecurity>
  <Lines>163</Lines>
  <Paragraphs>45</Paragraphs>
  <ScaleCrop>false</ScaleCrop>
  <Company/>
  <LinksUpToDate>false</LinksUpToDate>
  <CharactersWithSpaces>22956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柳博文</dc:creator>
  <cp:lastModifiedBy>柳博文</cp:lastModifiedBy>
  <cp:revision>38</cp:revision>
  <dcterms:created xsi:type="dcterms:W3CDTF">2023-08-30T06:42:00Z</dcterms:created>
  <dcterms:modified xsi:type="dcterms:W3CDTF">2024-03-08T02:12:00Z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0715E61656C74A93865321C057D8ECDE_12</vt:lpwstr>
  </property>
</Properties>
</file>