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92F02" w14:textId="77777777" w:rsidR="00453F8F" w:rsidRPr="006419F4" w:rsidRDefault="00453F8F" w:rsidP="00453F8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6419F4">
        <w:rPr>
          <w:rFonts w:ascii="Times New Roman" w:eastAsia="黑体" w:hAnsi="Times New Roman" w:cs="Times New Roman"/>
          <w:sz w:val="32"/>
          <w:szCs w:val="32"/>
        </w:rPr>
        <w:t>附件</w:t>
      </w:r>
      <w:r w:rsidRPr="006419F4">
        <w:rPr>
          <w:rFonts w:ascii="Times New Roman" w:eastAsia="黑体" w:hAnsi="Times New Roman" w:cs="Times New Roman"/>
          <w:sz w:val="32"/>
          <w:szCs w:val="32"/>
        </w:rPr>
        <w:t>1</w:t>
      </w:r>
    </w:p>
    <w:p w14:paraId="7D4D22DC" w14:textId="77777777" w:rsidR="00453F8F" w:rsidRPr="006419F4" w:rsidRDefault="00453F8F" w:rsidP="00453F8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33F4889" w14:textId="77777777" w:rsidR="00453F8F" w:rsidRPr="006419F4" w:rsidRDefault="00453F8F" w:rsidP="00453F8F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419F4">
        <w:rPr>
          <w:rFonts w:ascii="Times New Roman" w:eastAsia="方正小标宋_GBK" w:hAnsi="Times New Roman" w:cs="Times New Roman"/>
          <w:sz w:val="44"/>
          <w:szCs w:val="44"/>
        </w:rPr>
        <w:t>2024</w:t>
      </w:r>
      <w:r w:rsidRPr="006419F4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Pr="006419F4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6419F4">
        <w:rPr>
          <w:rFonts w:ascii="Times New Roman" w:eastAsia="方正小标宋_GBK" w:hAnsi="Times New Roman" w:cs="Times New Roman"/>
          <w:sz w:val="44"/>
          <w:szCs w:val="44"/>
        </w:rPr>
        <w:t>我爱足球</w:t>
      </w:r>
      <w:r w:rsidRPr="006419F4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6419F4">
        <w:rPr>
          <w:rFonts w:ascii="Times New Roman" w:eastAsia="方正小标宋_GBK" w:hAnsi="Times New Roman" w:cs="Times New Roman"/>
          <w:sz w:val="44"/>
          <w:szCs w:val="44"/>
        </w:rPr>
        <w:t>基层系列赛事</w:t>
      </w:r>
    </w:p>
    <w:p w14:paraId="7DCE77EC" w14:textId="77777777" w:rsidR="00453F8F" w:rsidRPr="006419F4" w:rsidRDefault="00453F8F" w:rsidP="00453F8F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419F4">
        <w:rPr>
          <w:rFonts w:ascii="Times New Roman" w:eastAsia="方正小标宋_GBK" w:hAnsi="Times New Roman" w:cs="Times New Roman"/>
          <w:sz w:val="44"/>
          <w:szCs w:val="44"/>
        </w:rPr>
        <w:t>赛风赛纪和公平竞赛工作方案</w:t>
      </w:r>
    </w:p>
    <w:p w14:paraId="74DB95DD" w14:textId="77777777" w:rsidR="00453F8F" w:rsidRPr="006419F4" w:rsidRDefault="00453F8F" w:rsidP="00453F8F">
      <w:pPr>
        <w:spacing w:line="580" w:lineRule="exact"/>
        <w:rPr>
          <w:rFonts w:ascii="Times New Roman" w:eastAsia="宋体" w:hAnsi="Times New Roman" w:cs="Times New Roman"/>
          <w:spacing w:val="18"/>
          <w:sz w:val="32"/>
          <w:szCs w:val="32"/>
        </w:rPr>
      </w:pPr>
    </w:p>
    <w:p w14:paraId="27112650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为深入贯彻落实中央有关指示批示精神和《关于加强全国社会足球赛风赛纪工作</w:t>
      </w:r>
      <w:r w:rsidRPr="006419F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419F4">
        <w:rPr>
          <w:rFonts w:ascii="Times New Roman" w:eastAsia="仿宋" w:hAnsi="Times New Roman" w:cs="Times New Roman"/>
          <w:sz w:val="32"/>
          <w:szCs w:val="32"/>
        </w:rPr>
        <w:t>严格落实相关制度措施的通知》要求，进一步规范</w:t>
      </w:r>
      <w:r w:rsidRPr="006419F4">
        <w:rPr>
          <w:rFonts w:ascii="Times New Roman" w:eastAsia="仿宋" w:hAnsi="Times New Roman" w:cs="Times New Roman"/>
          <w:sz w:val="32"/>
          <w:szCs w:val="32"/>
        </w:rPr>
        <w:t>2024</w:t>
      </w:r>
      <w:r w:rsidRPr="006419F4">
        <w:rPr>
          <w:rFonts w:ascii="Times New Roman" w:eastAsia="仿宋" w:hAnsi="Times New Roman" w:cs="Times New Roman"/>
          <w:sz w:val="32"/>
          <w:szCs w:val="32"/>
        </w:rPr>
        <w:t>年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我爱足球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基层系列赛事有序开展，打造社会足球领域公平竞赛标杆，营造积极健康的社会足球文化，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特制定此方案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。各会员协会要严格落实本方案要求和举措，从严从紧做好赛风赛纪和公平竞赛工作。</w:t>
      </w:r>
    </w:p>
    <w:p w14:paraId="57F79B9C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19F4">
        <w:rPr>
          <w:rFonts w:ascii="Times New Roman" w:eastAsia="黑体" w:hAnsi="Times New Roman" w:cs="Times New Roman"/>
          <w:sz w:val="32"/>
          <w:szCs w:val="32"/>
        </w:rPr>
        <w:t>一、方案阶段</w:t>
      </w:r>
    </w:p>
    <w:p w14:paraId="511993A0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各会员协会应严格压实赛事主体责任，</w:t>
      </w:r>
      <w:r w:rsidRPr="006419F4">
        <w:rPr>
          <w:rFonts w:ascii="Times New Roman" w:eastAsia="仿宋" w:hAnsi="Times New Roman" w:cs="Times New Roman"/>
          <w:b/>
          <w:bCs/>
          <w:sz w:val="32"/>
          <w:szCs w:val="32"/>
        </w:rPr>
        <w:t>制定赛风赛纪和公平竞赛工作方案</w:t>
      </w:r>
      <w:r w:rsidRPr="006419F4">
        <w:rPr>
          <w:rFonts w:ascii="Times New Roman" w:eastAsia="仿宋" w:hAnsi="Times New Roman" w:cs="Times New Roman"/>
          <w:sz w:val="32"/>
          <w:szCs w:val="32"/>
        </w:rPr>
        <w:t>，并报中国足协备案。方案中需重点明确赛事纪律委员会成员名单和赛区诚信官人选，并做好参赛队伍赛风赛纪监督员制度落实、赛前联席会赛风赛纪宣讲和赛风赛纪承诺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书签订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等有关工作安排。</w:t>
      </w:r>
    </w:p>
    <w:p w14:paraId="5D4146CD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19F4">
        <w:rPr>
          <w:rFonts w:ascii="Times New Roman" w:eastAsia="黑体" w:hAnsi="Times New Roman" w:cs="Times New Roman"/>
          <w:sz w:val="32"/>
          <w:szCs w:val="32"/>
        </w:rPr>
        <w:t>二、赛前阶段</w:t>
      </w:r>
    </w:p>
    <w:p w14:paraId="2C4612F8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（一）成立赛事纪律委员会</w:t>
      </w:r>
    </w:p>
    <w:p w14:paraId="17528E89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进一步强化落实《中国足球协会纪律准则》相关工作要求，设立赛事纪律委员会</w:t>
      </w:r>
      <w:r>
        <w:rPr>
          <w:rFonts w:ascii="Times New Roman" w:eastAsia="仿宋" w:hAnsi="Times New Roman" w:cs="Times New Roman" w:hint="eastAsia"/>
          <w:sz w:val="32"/>
          <w:szCs w:val="32"/>
        </w:rPr>
        <w:t>（有条件的鼓励设立赛事纠纷解决委员会）</w:t>
      </w:r>
      <w:r w:rsidRPr="006419F4">
        <w:rPr>
          <w:rFonts w:ascii="Times New Roman" w:eastAsia="仿宋" w:hAnsi="Times New Roman" w:cs="Times New Roman"/>
          <w:sz w:val="32"/>
          <w:szCs w:val="32"/>
        </w:rPr>
        <w:t>，加强对重要会议、关键场次的到场监督，及时处理解决可能发生的违规违纪行为，确保比赛平稳有序。</w:t>
      </w:r>
    </w:p>
    <w:p w14:paraId="5532DA76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（二）明确各级各层赛风赛纪责任人</w:t>
      </w:r>
    </w:p>
    <w:p w14:paraId="1AF3BFA7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lastRenderedPageBreak/>
        <w:t>由会员协会明确一人担任赛事赛风赛纪工作组组长兼诚信官、两人担任副组长。赛事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诚信官需公开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其联系方式，负责在赛事期间接受关于赛事可能涉嫌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假赌黑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问题的各类举报信息，并及时进行报告。各参赛队伍须设一名</w:t>
      </w:r>
      <w:r>
        <w:rPr>
          <w:rFonts w:ascii="Times New Roman" w:eastAsia="仿宋" w:hAnsi="Times New Roman" w:cs="Times New Roman" w:hint="eastAsia"/>
          <w:sz w:val="32"/>
          <w:szCs w:val="32"/>
        </w:rPr>
        <w:t>赛</w:t>
      </w:r>
      <w:r w:rsidRPr="006419F4">
        <w:rPr>
          <w:rFonts w:ascii="Times New Roman" w:eastAsia="仿宋" w:hAnsi="Times New Roman" w:cs="Times New Roman"/>
          <w:sz w:val="32"/>
          <w:szCs w:val="32"/>
        </w:rPr>
        <w:t>风</w:t>
      </w:r>
      <w:r>
        <w:rPr>
          <w:rFonts w:ascii="Times New Roman" w:eastAsia="仿宋" w:hAnsi="Times New Roman" w:cs="Times New Roman" w:hint="eastAsia"/>
          <w:sz w:val="32"/>
          <w:szCs w:val="32"/>
        </w:rPr>
        <w:t>赛</w:t>
      </w:r>
      <w:r w:rsidRPr="006419F4">
        <w:rPr>
          <w:rFonts w:ascii="Times New Roman" w:eastAsia="仿宋" w:hAnsi="Times New Roman" w:cs="Times New Roman"/>
          <w:sz w:val="32"/>
          <w:szCs w:val="32"/>
        </w:rPr>
        <w:t>纪监督员，签订赛风赛纪监督员责任书，在比赛期间对本队赛风赛纪表现负总责，切实压实队伍自我管理主体责任。</w:t>
      </w:r>
    </w:p>
    <w:p w14:paraId="140C3AE5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（三）开展赛风赛纪和公平竞赛宣讲</w:t>
      </w:r>
    </w:p>
    <w:p w14:paraId="343C12C6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赛前联席会中专章进行赛风赛纪宣讲，向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各队伍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领队、教练员、风纪监督员播放赛风赛纪和公平竞赛宣传视频，进行竞赛规程介绍与解读，提倡公平竞赛精神，强调赛风赛纪工作要求等。赛前联席会后，通过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各队伍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赛风赛纪监督员，确保各参赛队员完成赛风赛纪和公平竞赛有关精神和要求的学习。</w:t>
      </w:r>
    </w:p>
    <w:p w14:paraId="7FA8F684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（四）组织签署赛风赛纪保证书</w:t>
      </w:r>
    </w:p>
    <w:p w14:paraId="100615D3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组织所有参赛者、随队人员签订赛风赛纪保证书，未签署者不得参赛。</w:t>
      </w:r>
    </w:p>
    <w:p w14:paraId="547FFA78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（五）严格</w:t>
      </w:r>
      <w:r w:rsidRPr="006419F4">
        <w:rPr>
          <w:rFonts w:ascii="Times New Roman" w:eastAsia="楷体" w:hAnsi="Times New Roman" w:cs="Times New Roman"/>
          <w:sz w:val="32"/>
          <w:szCs w:val="32"/>
        </w:rPr>
        <w:t>“</w:t>
      </w:r>
      <w:r w:rsidRPr="006419F4">
        <w:rPr>
          <w:rFonts w:ascii="Times New Roman" w:eastAsia="楷体" w:hAnsi="Times New Roman" w:cs="Times New Roman"/>
          <w:sz w:val="32"/>
          <w:szCs w:val="32"/>
        </w:rPr>
        <w:t>黑名单</w:t>
      </w:r>
      <w:r w:rsidRPr="006419F4">
        <w:rPr>
          <w:rFonts w:ascii="Times New Roman" w:eastAsia="楷体" w:hAnsi="Times New Roman" w:cs="Times New Roman"/>
          <w:sz w:val="32"/>
          <w:szCs w:val="32"/>
        </w:rPr>
        <w:t>”</w:t>
      </w:r>
      <w:r w:rsidRPr="006419F4">
        <w:rPr>
          <w:rFonts w:ascii="Times New Roman" w:eastAsia="楷体" w:hAnsi="Times New Roman" w:cs="Times New Roman"/>
          <w:sz w:val="32"/>
          <w:szCs w:val="32"/>
        </w:rPr>
        <w:t>审查</w:t>
      </w:r>
    </w:p>
    <w:p w14:paraId="4CB8BDFC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严格对照中国足协及地方业余足球赛事违规违纪人员和俱乐部、球队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黑名单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进行资格审查，杜绝带病上岗，加强惩戒作用。</w:t>
      </w:r>
    </w:p>
    <w:p w14:paraId="665D5811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19F4">
        <w:rPr>
          <w:rFonts w:ascii="Times New Roman" w:eastAsia="黑体" w:hAnsi="Times New Roman" w:cs="Times New Roman"/>
          <w:sz w:val="32"/>
          <w:szCs w:val="32"/>
        </w:rPr>
        <w:t>三、赛中阶段</w:t>
      </w:r>
    </w:p>
    <w:p w14:paraId="2608771E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（一）严格裁判员选派</w:t>
      </w:r>
    </w:p>
    <w:p w14:paraId="2DCE85CD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各会员协会应严格按相关管理制度，选派符合资质要求的裁判员执法本项赛事。对重点场次，赛事组委会应择优安</w:t>
      </w:r>
      <w:r w:rsidRPr="006419F4">
        <w:rPr>
          <w:rFonts w:ascii="Times New Roman" w:eastAsia="仿宋" w:hAnsi="Times New Roman" w:cs="Times New Roman"/>
          <w:sz w:val="32"/>
          <w:szCs w:val="32"/>
        </w:rPr>
        <w:lastRenderedPageBreak/>
        <w:t>排经验丰富、能力强的裁判员执法。</w:t>
      </w:r>
    </w:p>
    <w:p w14:paraId="66EFE362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（二）加强赛时关键阶段、关键场次提醒干预</w:t>
      </w:r>
    </w:p>
    <w:p w14:paraId="1BF3259C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各会员协会应在赛前裁判员会议上，提醒裁判员注意赛时关键阶段（如比赛结束前</w:t>
      </w:r>
      <w:r w:rsidRPr="006419F4">
        <w:rPr>
          <w:rFonts w:ascii="Times New Roman" w:eastAsia="仿宋" w:hAnsi="Times New Roman" w:cs="Times New Roman"/>
          <w:sz w:val="32"/>
          <w:szCs w:val="32"/>
        </w:rPr>
        <w:t>20</w:t>
      </w:r>
      <w:r w:rsidRPr="006419F4">
        <w:rPr>
          <w:rFonts w:ascii="Times New Roman" w:eastAsia="仿宋" w:hAnsi="Times New Roman" w:cs="Times New Roman"/>
          <w:sz w:val="32"/>
          <w:szCs w:val="32"/>
        </w:rPr>
        <w:t>分钟）的场面把控，及时提醒双方的不理智言行。</w:t>
      </w:r>
      <w:proofErr w:type="gramStart"/>
      <w:r w:rsidRPr="006419F4">
        <w:rPr>
          <w:rFonts w:ascii="Times New Roman" w:eastAsia="仿宋" w:hAnsi="Times New Roman" w:cs="Times New Roman"/>
          <w:sz w:val="32"/>
          <w:szCs w:val="32"/>
        </w:rPr>
        <w:t>加强赛</w:t>
      </w:r>
      <w:proofErr w:type="gramEnd"/>
      <w:r w:rsidRPr="006419F4">
        <w:rPr>
          <w:rFonts w:ascii="Times New Roman" w:eastAsia="仿宋" w:hAnsi="Times New Roman" w:cs="Times New Roman"/>
          <w:sz w:val="32"/>
          <w:szCs w:val="32"/>
        </w:rPr>
        <w:t>中替补席的管理，尤其是红黄牌出现后的纪律管理。对赛事期间的关键场次，也应做好有关风险提醒。</w:t>
      </w:r>
    </w:p>
    <w:p w14:paraId="59F68093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（三）多样手段宣传赛场健康文化</w:t>
      </w:r>
    </w:p>
    <w:p w14:paraId="60AF7C5D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组织运动员、裁判员进行赛前宣誓，并通过横幅、广告板、海报、宣传片等多种形式加强赛风赛纪</w:t>
      </w:r>
      <w:r>
        <w:rPr>
          <w:rFonts w:ascii="Times New Roman" w:eastAsia="仿宋" w:hAnsi="Times New Roman" w:cs="Times New Roman" w:hint="eastAsia"/>
          <w:sz w:val="32"/>
          <w:szCs w:val="32"/>
        </w:rPr>
        <w:t>和公平竞赛</w:t>
      </w:r>
      <w:r w:rsidRPr="006419F4">
        <w:rPr>
          <w:rFonts w:ascii="Times New Roman" w:eastAsia="仿宋" w:hAnsi="Times New Roman" w:cs="Times New Roman"/>
          <w:sz w:val="32"/>
          <w:szCs w:val="32"/>
        </w:rPr>
        <w:t>教育宣传，大力培育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尊重裁判</w:t>
      </w:r>
      <w:r w:rsidRPr="006419F4">
        <w:rPr>
          <w:rFonts w:ascii="Times New Roman" w:eastAsia="仿宋" w:hAnsi="Times New Roman" w:cs="Times New Roman"/>
          <w:sz w:val="32"/>
          <w:szCs w:val="32"/>
        </w:rPr>
        <w:t>”“</w:t>
      </w:r>
      <w:r w:rsidRPr="006419F4">
        <w:rPr>
          <w:rFonts w:ascii="Times New Roman" w:eastAsia="仿宋" w:hAnsi="Times New Roman" w:cs="Times New Roman"/>
          <w:sz w:val="32"/>
          <w:szCs w:val="32"/>
        </w:rPr>
        <w:t>尊重对手</w:t>
      </w:r>
      <w:r w:rsidRPr="006419F4">
        <w:rPr>
          <w:rFonts w:ascii="Times New Roman" w:eastAsia="仿宋" w:hAnsi="Times New Roman" w:cs="Times New Roman"/>
          <w:sz w:val="32"/>
          <w:szCs w:val="32"/>
        </w:rPr>
        <w:t>”“</w:t>
      </w:r>
      <w:r w:rsidRPr="006419F4">
        <w:rPr>
          <w:rFonts w:ascii="Times New Roman" w:eastAsia="仿宋" w:hAnsi="Times New Roman" w:cs="Times New Roman"/>
          <w:sz w:val="32"/>
          <w:szCs w:val="32"/>
        </w:rPr>
        <w:t>尊重观众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的良好风气，倡导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文明踢球</w:t>
      </w:r>
      <w:r w:rsidRPr="006419F4">
        <w:rPr>
          <w:rFonts w:ascii="Times New Roman" w:eastAsia="仿宋" w:hAnsi="Times New Roman" w:cs="Times New Roman"/>
          <w:sz w:val="32"/>
          <w:szCs w:val="32"/>
        </w:rPr>
        <w:t>”“</w:t>
      </w:r>
      <w:r w:rsidRPr="006419F4">
        <w:rPr>
          <w:rFonts w:ascii="Times New Roman" w:eastAsia="仿宋" w:hAnsi="Times New Roman" w:cs="Times New Roman"/>
          <w:sz w:val="32"/>
          <w:szCs w:val="32"/>
        </w:rPr>
        <w:t>文明观赛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的价值观，淡化锦标主义。</w:t>
      </w:r>
    </w:p>
    <w:p w14:paraId="4742EA61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（四）加强舆情管理，重大事项及时上报</w:t>
      </w:r>
    </w:p>
    <w:p w14:paraId="6D2668F9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对赛事活动中出现的赛风赛纪问题要第一时间处置，并及时关注、有效应对舆情信息，强化舆情管理，重大事项应及时上报中国足协。</w:t>
      </w:r>
    </w:p>
    <w:p w14:paraId="7595FB36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6419F4">
        <w:rPr>
          <w:rFonts w:ascii="Times New Roman" w:eastAsia="楷体" w:hAnsi="Times New Roman" w:cs="Times New Roman"/>
          <w:sz w:val="32"/>
          <w:szCs w:val="32"/>
        </w:rPr>
        <w:t>（五）从严、从重处理相关赛风赛纪涉事人员</w:t>
      </w:r>
    </w:p>
    <w:p w14:paraId="15D3300B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对于涉赛风赛纪、</w:t>
      </w:r>
      <w:r w:rsidRPr="006419F4">
        <w:rPr>
          <w:rFonts w:ascii="Times New Roman" w:eastAsia="仿宋" w:hAnsi="Times New Roman" w:cs="Times New Roman"/>
          <w:sz w:val="32"/>
          <w:szCs w:val="32"/>
        </w:rPr>
        <w:t>“</w:t>
      </w:r>
      <w:r w:rsidRPr="006419F4">
        <w:rPr>
          <w:rFonts w:ascii="Times New Roman" w:eastAsia="仿宋" w:hAnsi="Times New Roman" w:cs="Times New Roman"/>
          <w:sz w:val="32"/>
          <w:szCs w:val="32"/>
        </w:rPr>
        <w:t>假赌黑</w:t>
      </w:r>
      <w:r w:rsidRPr="006419F4">
        <w:rPr>
          <w:rFonts w:ascii="Times New Roman" w:eastAsia="仿宋" w:hAnsi="Times New Roman" w:cs="Times New Roman"/>
          <w:sz w:val="32"/>
          <w:szCs w:val="32"/>
        </w:rPr>
        <w:t>”</w:t>
      </w:r>
      <w:r w:rsidRPr="006419F4">
        <w:rPr>
          <w:rFonts w:ascii="Times New Roman" w:eastAsia="仿宋" w:hAnsi="Times New Roman" w:cs="Times New Roman"/>
          <w:sz w:val="32"/>
          <w:szCs w:val="32"/>
        </w:rPr>
        <w:t>、兴奋剂等问题的单位和个人，严格按照有关规定追究相关人员责任，同时将相关情况报送中国足球协会。</w:t>
      </w:r>
    </w:p>
    <w:p w14:paraId="61E6DF59" w14:textId="77777777" w:rsidR="00453F8F" w:rsidRPr="006419F4" w:rsidRDefault="00453F8F" w:rsidP="00453F8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419F4">
        <w:rPr>
          <w:rFonts w:ascii="Times New Roman" w:eastAsia="黑体" w:hAnsi="Times New Roman" w:cs="Times New Roman"/>
          <w:sz w:val="32"/>
          <w:szCs w:val="32"/>
        </w:rPr>
        <w:t>四、赛后阶段</w:t>
      </w:r>
    </w:p>
    <w:p w14:paraId="7214642C" w14:textId="28221099" w:rsidR="00863566" w:rsidRPr="00453F8F" w:rsidRDefault="00453F8F" w:rsidP="00453F8F">
      <w:pPr>
        <w:spacing w:line="58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6419F4">
        <w:rPr>
          <w:rFonts w:ascii="Times New Roman" w:eastAsia="仿宋" w:hAnsi="Times New Roman" w:cs="Times New Roman"/>
          <w:sz w:val="32"/>
          <w:szCs w:val="32"/>
        </w:rPr>
        <w:t>各会员协会在全部比赛结束后，</w:t>
      </w:r>
      <w:r>
        <w:rPr>
          <w:rFonts w:ascii="Times New Roman" w:eastAsia="仿宋" w:hAnsi="Times New Roman" w:cs="Times New Roman" w:hint="eastAsia"/>
          <w:sz w:val="32"/>
          <w:szCs w:val="32"/>
        </w:rPr>
        <w:t>应</w:t>
      </w:r>
      <w:r w:rsidRPr="006419F4">
        <w:rPr>
          <w:rFonts w:ascii="Times New Roman" w:eastAsia="仿宋" w:hAnsi="Times New Roman" w:cs="Times New Roman"/>
          <w:sz w:val="32"/>
          <w:szCs w:val="32"/>
        </w:rPr>
        <w:t>及时总结有关赛风赛纪工作情况和有关经验，并向中国足协提交赛风赛纪工作总结（可在赛事总结报告中</w:t>
      </w:r>
      <w:r>
        <w:rPr>
          <w:rFonts w:ascii="Times New Roman" w:eastAsia="仿宋" w:hAnsi="Times New Roman" w:cs="Times New Roman" w:hint="eastAsia"/>
          <w:sz w:val="32"/>
          <w:szCs w:val="32"/>
        </w:rPr>
        <w:t>以</w:t>
      </w:r>
      <w:r w:rsidRPr="006419F4">
        <w:rPr>
          <w:rFonts w:ascii="Times New Roman" w:eastAsia="仿宋" w:hAnsi="Times New Roman" w:cs="Times New Roman"/>
          <w:sz w:val="32"/>
          <w:szCs w:val="32"/>
        </w:rPr>
        <w:t>专门章节</w:t>
      </w:r>
      <w:r>
        <w:rPr>
          <w:rFonts w:ascii="Times New Roman" w:eastAsia="仿宋" w:hAnsi="Times New Roman" w:cs="Times New Roman" w:hint="eastAsia"/>
          <w:sz w:val="32"/>
          <w:szCs w:val="32"/>
        </w:rPr>
        <w:t>形式呈现</w:t>
      </w:r>
      <w:r w:rsidRPr="006419F4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6419F4">
        <w:rPr>
          <w:rFonts w:ascii="Times New Roman" w:eastAsia="仿宋" w:hAnsi="Times New Roman" w:cs="Times New Roman"/>
          <w:sz w:val="32"/>
          <w:szCs w:val="32"/>
        </w:rPr>
        <w:t>。</w:t>
      </w:r>
    </w:p>
    <w:sectPr w:rsidR="00863566" w:rsidRPr="0045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2F678" w14:textId="77777777" w:rsidR="00AF4A6C" w:rsidRDefault="00AF4A6C" w:rsidP="00453F8F">
      <w:r>
        <w:separator/>
      </w:r>
    </w:p>
  </w:endnote>
  <w:endnote w:type="continuationSeparator" w:id="0">
    <w:p w14:paraId="68600566" w14:textId="77777777" w:rsidR="00AF4A6C" w:rsidRDefault="00AF4A6C" w:rsidP="0045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4B986" w14:textId="77777777" w:rsidR="00AF4A6C" w:rsidRDefault="00AF4A6C" w:rsidP="00453F8F">
      <w:r>
        <w:separator/>
      </w:r>
    </w:p>
  </w:footnote>
  <w:footnote w:type="continuationSeparator" w:id="0">
    <w:p w14:paraId="578FF790" w14:textId="77777777" w:rsidR="00AF4A6C" w:rsidRDefault="00AF4A6C" w:rsidP="0045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2"/>
    <w:rsid w:val="00453F8F"/>
    <w:rsid w:val="005311F2"/>
    <w:rsid w:val="00863566"/>
    <w:rsid w:val="00AF4A6C"/>
    <w:rsid w:val="00CE45A7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7011A"/>
  <w15:chartTrackingRefBased/>
  <w15:docId w15:val="{803C260B-A4D2-4009-A425-E67A305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立新 牛</dc:creator>
  <cp:keywords/>
  <dc:description/>
  <cp:lastModifiedBy>立新 牛</cp:lastModifiedBy>
  <cp:revision>2</cp:revision>
  <dcterms:created xsi:type="dcterms:W3CDTF">2024-05-06T06:49:00Z</dcterms:created>
  <dcterms:modified xsi:type="dcterms:W3CDTF">2024-05-06T06:49:00Z</dcterms:modified>
</cp:coreProperties>
</file>