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附件3：</w:t>
      </w:r>
    </w:p>
    <w:p>
      <w:pPr>
        <w:spacing w:line="300" w:lineRule="auto"/>
        <w:jc w:val="center"/>
        <w:rPr>
          <w:rFonts w:hint="eastAsia" w:ascii="宋体"/>
          <w:b w:val="0"/>
          <w:bCs/>
          <w:sz w:val="36"/>
          <w:szCs w:val="36"/>
        </w:rPr>
      </w:pPr>
      <w:r>
        <w:rPr>
          <w:rFonts w:hint="eastAsia" w:ascii="宋体"/>
          <w:b w:val="0"/>
          <w:bCs/>
          <w:sz w:val="36"/>
          <w:szCs w:val="36"/>
        </w:rPr>
        <w:t>202</w:t>
      </w:r>
      <w:r>
        <w:rPr>
          <w:rFonts w:hint="eastAsia" w:ascii="宋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宋体"/>
          <w:b w:val="0"/>
          <w:bCs/>
          <w:sz w:val="36"/>
          <w:szCs w:val="36"/>
        </w:rPr>
        <w:t>年第一期社会体育指导员（足球）讲师</w:t>
      </w:r>
    </w:p>
    <w:p>
      <w:pPr>
        <w:spacing w:line="300" w:lineRule="auto"/>
        <w:jc w:val="center"/>
      </w:pPr>
      <w:r>
        <w:rPr>
          <w:rFonts w:hint="eastAsia" w:ascii="宋体"/>
          <w:b w:val="0"/>
          <w:bCs/>
          <w:sz w:val="36"/>
          <w:szCs w:val="36"/>
        </w:rPr>
        <w:t>培训班交通路线图</w:t>
      </w:r>
    </w:p>
    <w:p>
      <w:pPr>
        <w:spacing w:line="300" w:lineRule="auto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 w:eastAsia="宋体"/>
          <w:b/>
          <w:sz w:val="24"/>
          <w:szCs w:val="24"/>
          <w:lang w:eastAsia="zh-CN"/>
        </w:rPr>
        <w:drawing>
          <wp:inline distT="0" distB="0" distL="114300" distR="114300">
            <wp:extent cx="5266690" cy="3418205"/>
            <wp:effectExtent l="0" t="0" r="10160" b="10795"/>
            <wp:docPr id="1" name="图片 1" descr="a84a18084dba3b357da4a1ca3d43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4a18084dba3b357da4a1ca3d430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560" w:firstLineChars="200"/>
        <w:rPr>
          <w:rFonts w:hint="eastAsia" w:ascii="仿宋" w:eastAsia="仿宋"/>
          <w:b w:val="0"/>
          <w:bCs/>
          <w:sz w:val="28"/>
          <w:szCs w:val="28"/>
          <w:lang w:eastAsia="zh-CN"/>
        </w:rPr>
      </w:pPr>
      <w:r>
        <w:rPr>
          <w:rFonts w:hint="eastAsia" w:ascii="仿宋" w:eastAsia="仿宋"/>
          <w:b w:val="0"/>
          <w:bCs/>
          <w:sz w:val="28"/>
          <w:szCs w:val="28"/>
          <w:lang w:val="en-US" w:eastAsia="zh-CN"/>
        </w:rPr>
        <w:t>基地</w:t>
      </w:r>
      <w:r>
        <w:rPr>
          <w:rFonts w:hint="eastAsia" w:ascii="仿宋" w:eastAsia="仿宋"/>
          <w:b w:val="0"/>
          <w:bCs/>
          <w:sz w:val="28"/>
          <w:szCs w:val="28"/>
        </w:rPr>
        <w:t>名称：</w:t>
      </w:r>
      <w:r>
        <w:rPr>
          <w:rFonts w:hint="eastAsia" w:ascii="仿宋" w:eastAsia="仿宋"/>
          <w:b w:val="0"/>
          <w:bCs/>
          <w:sz w:val="28"/>
          <w:szCs w:val="28"/>
          <w:lang w:eastAsia="zh-CN"/>
        </w:rPr>
        <w:t>福建省体育局长乐滨海足球训练基地</w:t>
      </w:r>
    </w:p>
    <w:p>
      <w:pPr>
        <w:spacing w:line="300" w:lineRule="auto"/>
        <w:ind w:firstLine="560" w:firstLineChars="200"/>
        <w:rPr>
          <w:rFonts w:hint="eastAsia" w:ascii="仿宋" w:eastAsia="仿宋"/>
          <w:b w:val="0"/>
          <w:bCs/>
          <w:sz w:val="28"/>
          <w:szCs w:val="28"/>
          <w:lang w:eastAsia="zh-CN"/>
        </w:rPr>
      </w:pPr>
      <w:r>
        <w:rPr>
          <w:rFonts w:hint="eastAsia" w:ascii="仿宋" w:eastAsia="仿宋"/>
          <w:b w:val="0"/>
          <w:bCs/>
          <w:sz w:val="28"/>
          <w:szCs w:val="28"/>
          <w:lang w:val="en-US" w:eastAsia="zh-CN"/>
        </w:rPr>
        <w:t>基地</w:t>
      </w:r>
      <w:r>
        <w:rPr>
          <w:rFonts w:hint="eastAsia" w:ascii="仿宋" w:eastAsia="仿宋"/>
          <w:b w:val="0"/>
          <w:bCs/>
          <w:sz w:val="28"/>
          <w:szCs w:val="28"/>
        </w:rPr>
        <w:t>地址：</w:t>
      </w:r>
      <w:r>
        <w:rPr>
          <w:rFonts w:hint="eastAsia" w:ascii="仿宋" w:eastAsia="仿宋"/>
          <w:b w:val="0"/>
          <w:bCs/>
          <w:sz w:val="28"/>
          <w:szCs w:val="28"/>
          <w:lang w:eastAsia="zh-CN"/>
        </w:rPr>
        <w:t>福建省福州市长乐区江田镇长乐滨海足球训练基地</w:t>
      </w:r>
    </w:p>
    <w:p>
      <w:pPr>
        <w:spacing w:line="300" w:lineRule="auto"/>
        <w:ind w:firstLine="560" w:firstLineChars="200"/>
        <w:rPr>
          <w:rFonts w:hint="eastAsia" w:ascii="仿宋" w:eastAsia="仿宋"/>
          <w:b w:val="0"/>
          <w:bCs/>
          <w:sz w:val="28"/>
          <w:szCs w:val="28"/>
          <w:lang w:eastAsia="zh-CN"/>
        </w:rPr>
      </w:pPr>
      <w:r>
        <w:rPr>
          <w:rFonts w:hint="eastAsia" w:ascii="仿宋" w:eastAsia="仿宋"/>
          <w:b w:val="0"/>
          <w:bCs/>
          <w:sz w:val="28"/>
          <w:szCs w:val="28"/>
          <w:lang w:val="en-US" w:eastAsia="zh-CN"/>
        </w:rPr>
        <w:t>基地电话</w:t>
      </w:r>
      <w:r>
        <w:rPr>
          <w:rFonts w:hint="eastAsia" w:ascii="仿宋" w:eastAsia="仿宋"/>
          <w:b w:val="0"/>
          <w:bCs/>
          <w:sz w:val="28"/>
          <w:szCs w:val="28"/>
        </w:rPr>
        <w:t>：</w:t>
      </w:r>
      <w:r>
        <w:rPr>
          <w:rFonts w:hint="eastAsia" w:ascii="仿宋" w:eastAsia="仿宋"/>
          <w:b w:val="0"/>
          <w:bCs/>
          <w:sz w:val="28"/>
          <w:szCs w:val="28"/>
          <w:lang w:val="en-US" w:eastAsia="zh-CN"/>
        </w:rPr>
        <w:t xml:space="preserve">13850153161    </w:t>
      </w:r>
      <w:r>
        <w:rPr>
          <w:rFonts w:hint="eastAsia" w:ascii="仿宋" w:eastAsia="仿宋"/>
          <w:b w:val="0"/>
          <w:bCs/>
          <w:sz w:val="28"/>
          <w:szCs w:val="28"/>
        </w:rPr>
        <w:t>联系人：</w:t>
      </w:r>
      <w:r>
        <w:rPr>
          <w:rFonts w:hint="eastAsia" w:ascii="仿宋" w:eastAsia="仿宋"/>
          <w:b w:val="0"/>
          <w:bCs/>
          <w:sz w:val="28"/>
          <w:szCs w:val="28"/>
          <w:lang w:eastAsia="zh-CN"/>
        </w:rPr>
        <w:t>阙占胜</w:t>
      </w:r>
    </w:p>
    <w:p>
      <w:pPr>
        <w:spacing w:line="300" w:lineRule="auto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抵达</w:t>
      </w:r>
      <w:r>
        <w:rPr>
          <w:rFonts w:hint="eastAsia" w:ascii="仿宋" w:eastAsia="仿宋"/>
          <w:sz w:val="28"/>
          <w:szCs w:val="28"/>
          <w:lang w:eastAsia="zh-CN"/>
        </w:rPr>
        <w:t>福州长乐国际</w:t>
      </w:r>
      <w:r>
        <w:rPr>
          <w:rFonts w:hint="eastAsia" w:ascii="仿宋" w:eastAsia="仿宋"/>
          <w:sz w:val="28"/>
          <w:szCs w:val="28"/>
        </w:rPr>
        <w:t>机场后，可乘坐出租车达到</w:t>
      </w:r>
      <w:r>
        <w:rPr>
          <w:rFonts w:hint="eastAsia" w:ascii="仿宋" w:eastAsia="仿宋"/>
          <w:sz w:val="28"/>
          <w:szCs w:val="28"/>
          <w:lang w:val="en-US" w:eastAsia="zh-CN"/>
        </w:rPr>
        <w:t>基地</w:t>
      </w:r>
      <w:r>
        <w:rPr>
          <w:rFonts w:hint="eastAsia" w:ascii="仿宋" w:eastAsia="仿宋"/>
          <w:sz w:val="28"/>
          <w:szCs w:val="28"/>
        </w:rPr>
        <w:t>，约</w:t>
      </w:r>
      <w:r>
        <w:rPr>
          <w:rFonts w:hint="eastAsia" w:asci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eastAsia="仿宋"/>
          <w:sz w:val="28"/>
          <w:szCs w:val="28"/>
        </w:rPr>
        <w:t>分钟车程</w:t>
      </w:r>
      <w:r>
        <w:rPr>
          <w:rFonts w:hint="eastAsia" w:ascii="仿宋" w:eastAsia="仿宋"/>
          <w:sz w:val="28"/>
          <w:szCs w:val="28"/>
          <w:lang w:eastAsia="zh-CN"/>
        </w:rPr>
        <w:t>，</w:t>
      </w:r>
      <w:r>
        <w:rPr>
          <w:rFonts w:hint="eastAsia" w:ascii="仿宋" w:eastAsia="仿宋"/>
          <w:sz w:val="28"/>
          <w:szCs w:val="28"/>
          <w:lang w:val="en-US" w:eastAsia="zh-CN"/>
        </w:rPr>
        <w:t>费用大约40元</w:t>
      </w:r>
      <w:r>
        <w:rPr>
          <w:rFonts w:hint="eastAsia" w:ascii="仿宋" w:eastAsia="仿宋"/>
          <w:sz w:val="28"/>
          <w:szCs w:val="28"/>
        </w:rPr>
        <w:t>。</w:t>
      </w:r>
    </w:p>
    <w:p>
      <w:pPr>
        <w:spacing w:line="300" w:lineRule="auto"/>
        <w:ind w:firstLine="560" w:firstLineChars="200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抵达</w:t>
      </w:r>
      <w:r>
        <w:rPr>
          <w:rFonts w:hint="eastAsia" w:ascii="仿宋" w:eastAsia="仿宋"/>
          <w:sz w:val="28"/>
          <w:szCs w:val="28"/>
          <w:lang w:eastAsia="zh-CN"/>
        </w:rPr>
        <w:t>长乐东</w:t>
      </w:r>
      <w:r>
        <w:rPr>
          <w:rFonts w:hint="eastAsia" w:ascii="仿宋" w:eastAsia="仿宋"/>
          <w:sz w:val="28"/>
          <w:szCs w:val="28"/>
          <w:lang w:val="en-US" w:eastAsia="zh-CN"/>
        </w:rPr>
        <w:t>火车站后</w:t>
      </w:r>
      <w:r>
        <w:rPr>
          <w:rFonts w:hint="eastAsia" w:ascii="仿宋" w:eastAsia="仿宋"/>
          <w:sz w:val="28"/>
          <w:szCs w:val="28"/>
        </w:rPr>
        <w:t>，可乘坐出租车达到</w:t>
      </w:r>
      <w:r>
        <w:rPr>
          <w:rFonts w:hint="eastAsia" w:ascii="仿宋" w:eastAsia="仿宋"/>
          <w:sz w:val="28"/>
          <w:szCs w:val="28"/>
          <w:lang w:val="en-US" w:eastAsia="zh-CN"/>
        </w:rPr>
        <w:t>基地</w:t>
      </w:r>
      <w:r>
        <w:rPr>
          <w:rFonts w:hint="eastAsia" w:ascii="仿宋" w:eastAsia="仿宋"/>
          <w:sz w:val="28"/>
          <w:szCs w:val="28"/>
        </w:rPr>
        <w:t>，约</w:t>
      </w:r>
      <w:r>
        <w:rPr>
          <w:rFonts w:hint="eastAsia" w:asci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eastAsia="仿宋"/>
          <w:sz w:val="28"/>
          <w:szCs w:val="28"/>
        </w:rPr>
        <w:t>分钟车程</w:t>
      </w:r>
      <w:r>
        <w:rPr>
          <w:rFonts w:hint="eastAsia" w:ascii="仿宋" w:eastAsia="仿宋"/>
          <w:sz w:val="28"/>
          <w:szCs w:val="28"/>
          <w:lang w:val="en-US" w:eastAsia="zh-CN"/>
        </w:rPr>
        <w:t>费用大约25元</w:t>
      </w:r>
      <w:r>
        <w:rPr>
          <w:rFonts w:hint="eastAsia" w:ascii="仿宋" w:eastAsia="仿宋"/>
          <w:sz w:val="28"/>
          <w:szCs w:val="28"/>
        </w:rPr>
        <w:t>。</w:t>
      </w:r>
    </w:p>
    <w:p>
      <w:pPr>
        <w:spacing w:line="300" w:lineRule="auto"/>
        <w:ind w:firstLine="560" w:firstLineChars="200"/>
      </w:pPr>
      <w:r>
        <w:rPr>
          <w:rFonts w:hint="eastAsia" w:ascii="仿宋" w:eastAsia="仿宋"/>
          <w:b w:val="0"/>
          <w:bCs w:val="0"/>
          <w:sz w:val="28"/>
          <w:szCs w:val="28"/>
          <w:lang w:val="en-US" w:eastAsia="zh-CN"/>
        </w:rPr>
        <w:t>注：目前福州长乐国际机场和长乐东动车站抵达</w:t>
      </w:r>
      <w:r>
        <w:rPr>
          <w:rFonts w:hint="eastAsia" w:ascii="仿宋" w:eastAsia="仿宋"/>
          <w:b w:val="0"/>
          <w:bCs w:val="0"/>
          <w:sz w:val="28"/>
          <w:szCs w:val="28"/>
        </w:rPr>
        <w:t>长乐滨海足球训练</w:t>
      </w:r>
      <w:r>
        <w:rPr>
          <w:rFonts w:hint="eastAsia" w:ascii="仿宋" w:eastAsia="仿宋"/>
          <w:b w:val="0"/>
          <w:bCs w:val="0"/>
          <w:sz w:val="28"/>
          <w:szCs w:val="28"/>
          <w:lang w:val="en-US" w:eastAsia="zh-CN"/>
        </w:rPr>
        <w:t>基地的公交路线尚未完善，无法抵达。建议</w:t>
      </w:r>
      <w:r>
        <w:rPr>
          <w:rFonts w:hint="eastAsia" w:ascii="仿宋" w:eastAsia="仿宋"/>
          <w:b w:val="0"/>
          <w:bCs w:val="0"/>
          <w:sz w:val="28"/>
          <w:szCs w:val="28"/>
        </w:rPr>
        <w:t>乘坐出租车</w:t>
      </w:r>
      <w:r>
        <w:rPr>
          <w:rFonts w:hint="eastAsia" w:ascii="仿宋" w:eastAsia="仿宋"/>
          <w:b w:val="0"/>
          <w:bCs w:val="0"/>
          <w:sz w:val="28"/>
          <w:szCs w:val="28"/>
          <w:lang w:eastAsia="zh-CN"/>
        </w:rPr>
        <w:t>或网约车直接前往</w:t>
      </w:r>
      <w:r>
        <w:rPr>
          <w:rFonts w:hint="eastAsia" w:ascii="仿宋" w:eastAsia="仿宋"/>
          <w:b w:val="0"/>
          <w:bCs w:val="0"/>
          <w:sz w:val="28"/>
          <w:szCs w:val="28"/>
        </w:rPr>
        <w:t>长乐滨海足球训练</w:t>
      </w:r>
      <w:r>
        <w:rPr>
          <w:rFonts w:hint="eastAsia" w:ascii="仿宋" w:eastAsia="仿宋"/>
          <w:b w:val="0"/>
          <w:bCs w:val="0"/>
          <w:sz w:val="28"/>
          <w:szCs w:val="28"/>
          <w:lang w:val="en-US" w:eastAsia="zh-CN"/>
        </w:rPr>
        <w:t>基地更为便捷。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NDg5YmEyNWI2MzJjY2UyNDgzNGQwOGY1MDE1MTIifQ=="/>
  </w:docVars>
  <w:rsids>
    <w:rsidRoot w:val="15925DFD"/>
    <w:rsid w:val="1592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2024-06-07T12:04:00Z</dcterms:created>
  <dc:creator>单奔儿我倒霉</dc:creator>
  <cp:lastModifiedBy>单奔儿我倒霉</cp:lastModifiedBy>
  <dcterms:modified xsi:type="dcterms:W3CDTF">2024-06-07T12:05:03Z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0D4C76CFD14747CB9C123DDC531E97BC_11</vt:lpwstr>
  </property>
</Properties>
</file>